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B3D1D" w14:textId="77777777" w:rsidR="00C3026B" w:rsidRPr="00C821E6" w:rsidRDefault="00DB0313">
      <w:pPr>
        <w:spacing w:line="280" w:lineRule="exact"/>
        <w:rPr>
          <w:rFonts w:ascii="Tahoma" w:hAnsi="Tahoma"/>
          <w:spacing w:val="4"/>
          <w:sz w:val="18"/>
          <w:lang w:val="en-GB"/>
        </w:rPr>
      </w:pPr>
      <w:r>
        <w:rPr>
          <w:rFonts w:ascii="Tahoma" w:hAnsi="Tahoma"/>
          <w:spacing w:val="4"/>
          <w:sz w:val="18"/>
          <w:lang w:val="en-GB"/>
        </w:rPr>
        <w:t>7</w:t>
      </w:r>
      <w:r w:rsidR="00D04BA5" w:rsidRPr="00C821E6">
        <w:rPr>
          <w:rFonts w:ascii="Tahoma" w:hAnsi="Tahoma"/>
          <w:spacing w:val="4"/>
          <w:sz w:val="18"/>
          <w:lang w:val="en-GB"/>
        </w:rPr>
        <w:t xml:space="preserve"> March</w:t>
      </w:r>
      <w:r w:rsidR="00557178" w:rsidRPr="00C821E6">
        <w:rPr>
          <w:rFonts w:ascii="Tahoma" w:hAnsi="Tahoma"/>
          <w:spacing w:val="4"/>
          <w:sz w:val="18"/>
          <w:lang w:val="en-GB"/>
        </w:rPr>
        <w:t xml:space="preserve"> 201</w:t>
      </w:r>
      <w:r w:rsidR="00DD4C59" w:rsidRPr="00C821E6">
        <w:rPr>
          <w:rFonts w:ascii="Tahoma" w:hAnsi="Tahoma"/>
          <w:spacing w:val="4"/>
          <w:sz w:val="18"/>
          <w:lang w:val="en-GB"/>
        </w:rPr>
        <w:t>8</w:t>
      </w:r>
      <w:bookmarkStart w:id="0" w:name="_GoBack"/>
      <w:bookmarkEnd w:id="0"/>
    </w:p>
    <w:p w14:paraId="76B43801" w14:textId="77777777" w:rsidR="00C3026B" w:rsidRPr="00C821E6" w:rsidRDefault="00C3026B">
      <w:pPr>
        <w:spacing w:line="280" w:lineRule="exact"/>
        <w:rPr>
          <w:rFonts w:ascii="Tahoma" w:hAnsi="Tahoma"/>
          <w:spacing w:val="4"/>
          <w:sz w:val="18"/>
          <w:lang w:val="en-GB"/>
        </w:rPr>
      </w:pPr>
    </w:p>
    <w:p w14:paraId="7AD58096" w14:textId="77777777" w:rsidR="00C3026B" w:rsidRPr="00C821E6" w:rsidRDefault="00C3026B">
      <w:pPr>
        <w:spacing w:line="280" w:lineRule="exact"/>
        <w:rPr>
          <w:rFonts w:ascii="Tahoma" w:hAnsi="Tahoma"/>
          <w:spacing w:val="4"/>
          <w:sz w:val="18"/>
          <w:lang w:val="en-GB"/>
        </w:rPr>
      </w:pPr>
      <w:r w:rsidRPr="00C821E6">
        <w:rPr>
          <w:rFonts w:ascii="Tahoma" w:hAnsi="Tahoma"/>
          <w:spacing w:val="4"/>
          <w:sz w:val="18"/>
          <w:lang w:val="en-GB"/>
        </w:rPr>
        <w:t>STAHL CraneSystems GmbH</w:t>
      </w:r>
    </w:p>
    <w:p w14:paraId="6BB2EF01" w14:textId="77777777" w:rsidR="00C3026B" w:rsidRPr="00C821E6" w:rsidRDefault="00C3026B">
      <w:pPr>
        <w:spacing w:line="280" w:lineRule="exact"/>
        <w:rPr>
          <w:rFonts w:ascii="Tahoma" w:hAnsi="Tahoma"/>
          <w:spacing w:val="4"/>
          <w:sz w:val="18"/>
          <w:lang w:val="en-GB"/>
        </w:rPr>
      </w:pPr>
      <w:r w:rsidRPr="00C821E6">
        <w:rPr>
          <w:rFonts w:ascii="Tahoma" w:hAnsi="Tahoma"/>
          <w:spacing w:val="4"/>
          <w:sz w:val="18"/>
          <w:lang w:val="en-GB"/>
        </w:rPr>
        <w:t>Daimlerstraße 6</w:t>
      </w:r>
    </w:p>
    <w:p w14:paraId="4A87E496" w14:textId="77777777" w:rsidR="00C3026B" w:rsidRPr="00C821E6" w:rsidRDefault="00C3026B">
      <w:pPr>
        <w:tabs>
          <w:tab w:val="left" w:pos="708"/>
        </w:tabs>
        <w:spacing w:line="280" w:lineRule="exact"/>
        <w:rPr>
          <w:rFonts w:ascii="Tahoma" w:hAnsi="Tahoma"/>
          <w:spacing w:val="4"/>
          <w:sz w:val="18"/>
          <w:lang w:val="en-GB"/>
        </w:rPr>
      </w:pPr>
      <w:r w:rsidRPr="00C821E6">
        <w:rPr>
          <w:rFonts w:ascii="Tahoma" w:hAnsi="Tahoma"/>
          <w:spacing w:val="4"/>
          <w:sz w:val="18"/>
          <w:lang w:val="en-GB"/>
        </w:rPr>
        <w:t>74653 Künzelsau</w:t>
      </w:r>
    </w:p>
    <w:p w14:paraId="5A5925A2" w14:textId="77777777" w:rsidR="00C3026B" w:rsidRPr="00C821E6" w:rsidRDefault="00C3026B">
      <w:pPr>
        <w:tabs>
          <w:tab w:val="left" w:pos="708"/>
        </w:tabs>
        <w:spacing w:line="280" w:lineRule="exact"/>
        <w:rPr>
          <w:rFonts w:ascii="Tahoma" w:hAnsi="Tahoma"/>
          <w:spacing w:val="4"/>
          <w:sz w:val="18"/>
          <w:lang w:val="en-GB"/>
        </w:rPr>
      </w:pPr>
    </w:p>
    <w:p w14:paraId="29059B35" w14:textId="77777777" w:rsidR="00C3026B" w:rsidRPr="00C821E6" w:rsidRDefault="00D04BA5">
      <w:pPr>
        <w:tabs>
          <w:tab w:val="left" w:pos="4253"/>
        </w:tabs>
        <w:spacing w:line="280" w:lineRule="exact"/>
        <w:rPr>
          <w:rFonts w:ascii="Tahoma" w:hAnsi="Tahoma"/>
          <w:spacing w:val="4"/>
          <w:sz w:val="18"/>
          <w:lang w:val="en-GB"/>
        </w:rPr>
      </w:pPr>
      <w:r w:rsidRPr="00C821E6">
        <w:rPr>
          <w:rFonts w:ascii="Tahoma" w:hAnsi="Tahoma"/>
          <w:spacing w:val="4"/>
          <w:sz w:val="18"/>
          <w:lang w:val="en-GB"/>
        </w:rPr>
        <w:t>Your contact for questions on the content</w:t>
      </w:r>
      <w:r w:rsidR="00C3026B" w:rsidRPr="00C821E6">
        <w:rPr>
          <w:rFonts w:ascii="Tahoma" w:hAnsi="Tahoma"/>
          <w:spacing w:val="4"/>
          <w:sz w:val="18"/>
          <w:lang w:val="en-GB"/>
        </w:rPr>
        <w:t>:</w:t>
      </w:r>
      <w:r w:rsidR="00C3026B" w:rsidRPr="00C821E6">
        <w:rPr>
          <w:rFonts w:ascii="Tahoma" w:hAnsi="Tahoma"/>
          <w:spacing w:val="4"/>
          <w:sz w:val="18"/>
          <w:lang w:val="en-GB"/>
        </w:rPr>
        <w:tab/>
      </w:r>
      <w:r w:rsidR="00C3026B" w:rsidRPr="00C821E6">
        <w:rPr>
          <w:rFonts w:ascii="Tahoma" w:hAnsi="Tahoma"/>
          <w:spacing w:val="4"/>
          <w:sz w:val="18"/>
          <w:lang w:val="en-GB"/>
        </w:rPr>
        <w:tab/>
        <w:t>Aut</w:t>
      </w:r>
      <w:r w:rsidR="006105EF" w:rsidRPr="00C821E6">
        <w:rPr>
          <w:rFonts w:ascii="Tahoma" w:hAnsi="Tahoma"/>
          <w:spacing w:val="4"/>
          <w:sz w:val="18"/>
          <w:lang w:val="en-GB"/>
        </w:rPr>
        <w:t>h</w:t>
      </w:r>
      <w:r w:rsidR="00C3026B" w:rsidRPr="00C821E6">
        <w:rPr>
          <w:rFonts w:ascii="Tahoma" w:hAnsi="Tahoma"/>
          <w:spacing w:val="4"/>
          <w:sz w:val="18"/>
          <w:lang w:val="en-GB"/>
        </w:rPr>
        <w:t xml:space="preserve">or: </w:t>
      </w:r>
    </w:p>
    <w:p w14:paraId="5720148C" w14:textId="77777777" w:rsidR="00C3026B" w:rsidRPr="00CF47C8" w:rsidRDefault="00C3026B">
      <w:pPr>
        <w:tabs>
          <w:tab w:val="left" w:pos="4253"/>
        </w:tabs>
        <w:spacing w:line="280" w:lineRule="exact"/>
        <w:rPr>
          <w:rFonts w:ascii="Tahoma" w:hAnsi="Tahoma"/>
          <w:spacing w:val="4"/>
          <w:sz w:val="18"/>
        </w:rPr>
      </w:pPr>
      <w:r w:rsidRPr="00CF47C8">
        <w:rPr>
          <w:rFonts w:ascii="Tahoma" w:hAnsi="Tahoma"/>
          <w:spacing w:val="4"/>
          <w:sz w:val="18"/>
        </w:rPr>
        <w:t>Heike Metzger</w:t>
      </w:r>
      <w:r w:rsidRPr="00CF47C8">
        <w:rPr>
          <w:rFonts w:ascii="Tahoma" w:hAnsi="Tahoma"/>
          <w:spacing w:val="4"/>
          <w:sz w:val="18"/>
        </w:rPr>
        <w:tab/>
      </w:r>
      <w:r w:rsidR="0071083C" w:rsidRPr="00CF47C8">
        <w:rPr>
          <w:rFonts w:ascii="Tahoma" w:hAnsi="Tahoma"/>
          <w:spacing w:val="4"/>
          <w:sz w:val="18"/>
        </w:rPr>
        <w:t xml:space="preserve">Daniela </w:t>
      </w:r>
      <w:proofErr w:type="spellStart"/>
      <w:r w:rsidR="0071083C" w:rsidRPr="00CF47C8">
        <w:rPr>
          <w:rFonts w:ascii="Tahoma" w:hAnsi="Tahoma"/>
          <w:spacing w:val="4"/>
          <w:sz w:val="18"/>
        </w:rPr>
        <w:t>Peuckert</w:t>
      </w:r>
      <w:proofErr w:type="spellEnd"/>
    </w:p>
    <w:p w14:paraId="04C125F7" w14:textId="77777777" w:rsidR="00C3026B" w:rsidRPr="00CF47C8" w:rsidRDefault="006105EF">
      <w:pPr>
        <w:tabs>
          <w:tab w:val="left" w:pos="4253"/>
        </w:tabs>
        <w:spacing w:line="280" w:lineRule="exact"/>
        <w:rPr>
          <w:rFonts w:ascii="Tahoma" w:hAnsi="Tahoma"/>
          <w:spacing w:val="4"/>
          <w:sz w:val="18"/>
        </w:rPr>
      </w:pPr>
      <w:r w:rsidRPr="00CF47C8">
        <w:rPr>
          <w:rFonts w:ascii="Tahoma" w:hAnsi="Tahoma"/>
          <w:spacing w:val="4"/>
          <w:sz w:val="18"/>
        </w:rPr>
        <w:t>Tel.</w:t>
      </w:r>
      <w:r w:rsidR="00C3026B" w:rsidRPr="00CF47C8">
        <w:rPr>
          <w:rFonts w:ascii="Tahoma" w:hAnsi="Tahoma"/>
          <w:spacing w:val="4"/>
          <w:sz w:val="18"/>
        </w:rPr>
        <w:t xml:space="preserve"> +49 7940 128-2388</w:t>
      </w:r>
      <w:r w:rsidR="00C3026B" w:rsidRPr="00CF47C8">
        <w:rPr>
          <w:rFonts w:ascii="Tahoma" w:hAnsi="Tahoma"/>
          <w:spacing w:val="4"/>
          <w:sz w:val="18"/>
        </w:rPr>
        <w:tab/>
        <w:t>VISUELL Studio für Kommunikation</w:t>
      </w:r>
    </w:p>
    <w:p w14:paraId="00DA25D0" w14:textId="77777777" w:rsidR="00C3026B" w:rsidRPr="00C821E6" w:rsidRDefault="00C3026B">
      <w:pPr>
        <w:tabs>
          <w:tab w:val="left" w:pos="4253"/>
        </w:tabs>
        <w:spacing w:line="280" w:lineRule="exact"/>
        <w:rPr>
          <w:rFonts w:ascii="Tahoma" w:hAnsi="Tahoma"/>
          <w:spacing w:val="4"/>
          <w:sz w:val="18"/>
          <w:lang w:val="en-GB"/>
        </w:rPr>
      </w:pPr>
      <w:r w:rsidRPr="00C821E6">
        <w:rPr>
          <w:rFonts w:ascii="Tahoma" w:hAnsi="Tahoma"/>
          <w:spacing w:val="4"/>
          <w:sz w:val="18"/>
          <w:lang w:val="en-GB"/>
        </w:rPr>
        <w:t>Fax +49 7940 128-2300</w:t>
      </w:r>
      <w:r w:rsidRPr="00C821E6">
        <w:rPr>
          <w:rFonts w:ascii="Tahoma" w:hAnsi="Tahoma"/>
          <w:spacing w:val="4"/>
          <w:sz w:val="18"/>
          <w:lang w:val="en-GB"/>
        </w:rPr>
        <w:tab/>
      </w:r>
      <w:r w:rsidRPr="00C821E6">
        <w:rPr>
          <w:rFonts w:ascii="Tahoma" w:hAnsi="Tahoma"/>
          <w:spacing w:val="4"/>
          <w:sz w:val="18"/>
          <w:lang w:val="en-GB"/>
        </w:rPr>
        <w:tab/>
      </w:r>
      <w:r w:rsidR="006105EF" w:rsidRPr="00C821E6">
        <w:rPr>
          <w:rFonts w:ascii="Tahoma" w:hAnsi="Tahoma"/>
          <w:spacing w:val="4"/>
          <w:sz w:val="18"/>
          <w:lang w:val="en-GB"/>
        </w:rPr>
        <w:t>Tel.</w:t>
      </w:r>
      <w:r w:rsidRPr="00C821E6">
        <w:rPr>
          <w:rFonts w:ascii="Tahoma" w:hAnsi="Tahoma"/>
          <w:spacing w:val="4"/>
          <w:sz w:val="18"/>
          <w:lang w:val="en-GB"/>
        </w:rPr>
        <w:t xml:space="preserve"> +49 711 64868-0</w:t>
      </w:r>
    </w:p>
    <w:p w14:paraId="4BE94F10" w14:textId="77777777" w:rsidR="00C3026B" w:rsidRPr="00C821E6" w:rsidRDefault="00E44034">
      <w:pPr>
        <w:tabs>
          <w:tab w:val="left" w:pos="4253"/>
        </w:tabs>
        <w:spacing w:line="280" w:lineRule="exact"/>
        <w:rPr>
          <w:rFonts w:ascii="Tahoma" w:hAnsi="Tahoma"/>
          <w:spacing w:val="4"/>
          <w:sz w:val="18"/>
          <w:lang w:val="en-GB"/>
        </w:rPr>
      </w:pPr>
      <w:hyperlink r:id="rId7" w:history="1">
        <w:r w:rsidR="00C3026B" w:rsidRPr="00C821E6">
          <w:rPr>
            <w:rFonts w:ascii="Tahoma" w:hAnsi="Tahoma"/>
            <w:spacing w:val="4"/>
            <w:sz w:val="18"/>
            <w:lang w:val="en-GB"/>
          </w:rPr>
          <w:t>heike.metzger@stahlcranes.com</w:t>
        </w:r>
      </w:hyperlink>
      <w:r w:rsidR="00C3026B" w:rsidRPr="00C821E6">
        <w:rPr>
          <w:rFonts w:ascii="Tahoma" w:hAnsi="Tahoma"/>
          <w:spacing w:val="4"/>
          <w:sz w:val="18"/>
          <w:lang w:val="en-GB"/>
        </w:rPr>
        <w:t xml:space="preserve"> </w:t>
      </w:r>
      <w:r w:rsidR="00C3026B" w:rsidRPr="00C821E6">
        <w:rPr>
          <w:rFonts w:ascii="Tahoma" w:hAnsi="Tahoma"/>
          <w:spacing w:val="4"/>
          <w:sz w:val="18"/>
          <w:lang w:val="en-GB"/>
        </w:rPr>
        <w:tab/>
      </w:r>
      <w:r w:rsidR="00151C7C" w:rsidRPr="00C821E6">
        <w:rPr>
          <w:rFonts w:ascii="Tahoma" w:hAnsi="Tahoma"/>
          <w:spacing w:val="4"/>
          <w:sz w:val="18"/>
          <w:lang w:val="en-GB"/>
        </w:rPr>
        <w:t>daniela.peuckert</w:t>
      </w:r>
      <w:r w:rsidR="00C3026B" w:rsidRPr="00C821E6">
        <w:rPr>
          <w:rFonts w:ascii="Tahoma" w:hAnsi="Tahoma"/>
          <w:spacing w:val="4"/>
          <w:sz w:val="18"/>
          <w:lang w:val="en-GB"/>
        </w:rPr>
        <w:t>@visuell.de</w:t>
      </w:r>
      <w:r w:rsidR="00C3026B" w:rsidRPr="00C821E6">
        <w:rPr>
          <w:rFonts w:ascii="Tahoma" w:hAnsi="Tahoma"/>
          <w:spacing w:val="4"/>
          <w:sz w:val="18"/>
          <w:lang w:val="en-GB"/>
        </w:rPr>
        <w:tab/>
      </w:r>
    </w:p>
    <w:p w14:paraId="508B02FD" w14:textId="77777777" w:rsidR="00C3026B" w:rsidRPr="00C821E6" w:rsidRDefault="00E44034">
      <w:pPr>
        <w:tabs>
          <w:tab w:val="left" w:pos="708"/>
          <w:tab w:val="left" w:pos="4253"/>
        </w:tabs>
        <w:spacing w:line="280" w:lineRule="exact"/>
        <w:rPr>
          <w:rFonts w:ascii="Tahoma" w:hAnsi="Tahoma"/>
          <w:spacing w:val="4"/>
          <w:sz w:val="18"/>
          <w:lang w:val="en-GB"/>
        </w:rPr>
      </w:pPr>
      <w:hyperlink r:id="rId8" w:history="1">
        <w:r w:rsidR="00C3026B" w:rsidRPr="00C821E6">
          <w:rPr>
            <w:rFonts w:ascii="Tahoma" w:hAnsi="Tahoma"/>
            <w:spacing w:val="4"/>
            <w:sz w:val="18"/>
            <w:lang w:val="en-GB"/>
          </w:rPr>
          <w:t>www.stahlcranes.com</w:t>
        </w:r>
      </w:hyperlink>
      <w:r w:rsidR="00C3026B" w:rsidRPr="00C821E6">
        <w:rPr>
          <w:spacing w:val="4"/>
          <w:lang w:val="en-GB"/>
        </w:rPr>
        <w:tab/>
      </w:r>
      <w:r w:rsidR="00C3026B" w:rsidRPr="00C821E6">
        <w:rPr>
          <w:spacing w:val="4"/>
          <w:lang w:val="en-GB"/>
        </w:rPr>
        <w:tab/>
      </w:r>
      <w:r w:rsidR="00C3026B" w:rsidRPr="00C821E6">
        <w:rPr>
          <w:spacing w:val="4"/>
          <w:lang w:val="en-GB"/>
        </w:rPr>
        <w:tab/>
      </w:r>
    </w:p>
    <w:p w14:paraId="7FFE719B" w14:textId="77777777" w:rsidR="00C3026B" w:rsidRPr="00C821E6" w:rsidRDefault="00C3026B">
      <w:pPr>
        <w:tabs>
          <w:tab w:val="left" w:pos="708"/>
        </w:tabs>
        <w:spacing w:line="280" w:lineRule="exact"/>
        <w:rPr>
          <w:rFonts w:ascii="Tahoma" w:hAnsi="Tahoma"/>
          <w:spacing w:val="8"/>
          <w:lang w:val="en-GB"/>
        </w:rPr>
      </w:pPr>
    </w:p>
    <w:p w14:paraId="5F59555F" w14:textId="77777777" w:rsidR="00C3026B" w:rsidRPr="00C821E6" w:rsidRDefault="00C3026B">
      <w:pPr>
        <w:autoSpaceDE w:val="0"/>
        <w:autoSpaceDN w:val="0"/>
        <w:adjustRightInd w:val="0"/>
        <w:spacing w:line="280" w:lineRule="exact"/>
        <w:ind w:right="2975"/>
        <w:jc w:val="both"/>
        <w:rPr>
          <w:rFonts w:ascii="Tahoma" w:hAnsi="Tahoma"/>
          <w:b/>
          <w:lang w:val="en-GB" w:eastAsia="en-US"/>
        </w:rPr>
      </w:pPr>
    </w:p>
    <w:p w14:paraId="012D0657" w14:textId="77777777" w:rsidR="00C3026B" w:rsidRPr="00C821E6" w:rsidRDefault="00C3026B">
      <w:pPr>
        <w:autoSpaceDE w:val="0"/>
        <w:autoSpaceDN w:val="0"/>
        <w:adjustRightInd w:val="0"/>
        <w:spacing w:line="280" w:lineRule="exact"/>
        <w:ind w:right="2975"/>
        <w:jc w:val="both"/>
        <w:rPr>
          <w:rFonts w:ascii="Tahoma" w:hAnsi="Tahoma"/>
          <w:b/>
          <w:lang w:val="en-GB" w:eastAsia="en-US"/>
        </w:rPr>
      </w:pPr>
    </w:p>
    <w:p w14:paraId="3758EF81" w14:textId="77777777" w:rsidR="000B7909" w:rsidRPr="00C821E6" w:rsidRDefault="006105EF" w:rsidP="000B7909">
      <w:pPr>
        <w:pStyle w:val="PITitel"/>
        <w:rPr>
          <w:rFonts w:cs="EurekaSans-Medium"/>
          <w:lang w:val="en-GB"/>
        </w:rPr>
      </w:pPr>
      <w:r w:rsidRPr="00C821E6">
        <w:rPr>
          <w:rFonts w:cs="EurekaSans-Medium"/>
          <w:lang w:val="en-GB"/>
        </w:rPr>
        <w:t>Weightlifting on the Nile</w:t>
      </w:r>
    </w:p>
    <w:p w14:paraId="69E8EEAB" w14:textId="77777777" w:rsidR="00DD4C59" w:rsidRPr="00C821E6" w:rsidRDefault="000E4DA5" w:rsidP="00DD4C59">
      <w:pPr>
        <w:pStyle w:val="PIZwischentitel"/>
        <w:rPr>
          <w:color w:val="000000" w:themeColor="text1"/>
          <w:lang w:val="en-GB"/>
        </w:rPr>
      </w:pPr>
      <w:r w:rsidRPr="00C821E6">
        <w:rPr>
          <w:color w:val="000000" w:themeColor="text1"/>
          <w:lang w:val="en-GB"/>
        </w:rPr>
        <w:t>Techn</w:t>
      </w:r>
      <w:r w:rsidR="006105EF" w:rsidRPr="00C821E6">
        <w:rPr>
          <w:color w:val="000000" w:themeColor="text1"/>
          <w:lang w:val="en-GB"/>
        </w:rPr>
        <w:t>ology from</w:t>
      </w:r>
      <w:r w:rsidRPr="00C821E6">
        <w:rPr>
          <w:color w:val="000000" w:themeColor="text1"/>
          <w:lang w:val="en-GB"/>
        </w:rPr>
        <w:t xml:space="preserve"> STAHL CraneSystems </w:t>
      </w:r>
      <w:r w:rsidR="006105EF" w:rsidRPr="00C821E6">
        <w:rPr>
          <w:color w:val="000000" w:themeColor="text1"/>
          <w:lang w:val="en-GB"/>
        </w:rPr>
        <w:t>stands the test in the Egyptian heat</w:t>
      </w:r>
      <w:r w:rsidR="00AA77B0" w:rsidRPr="00C821E6">
        <w:rPr>
          <w:color w:val="000000" w:themeColor="text1"/>
          <w:lang w:val="en-GB"/>
        </w:rPr>
        <w:t>.</w:t>
      </w:r>
    </w:p>
    <w:p w14:paraId="28191461" w14:textId="77777777" w:rsidR="00C3026B" w:rsidRPr="00C821E6" w:rsidRDefault="00C3026B" w:rsidP="000B7909">
      <w:pPr>
        <w:pStyle w:val="PIZwischentitel"/>
        <w:rPr>
          <w:lang w:val="en-GB"/>
        </w:rPr>
      </w:pPr>
    </w:p>
    <w:p w14:paraId="652F832F" w14:textId="77777777" w:rsidR="00680AE9" w:rsidRPr="00C821E6" w:rsidRDefault="006105EF" w:rsidP="00DD4C59">
      <w:pPr>
        <w:pStyle w:val="PICopytext"/>
        <w:rPr>
          <w:b/>
          <w:lang w:val="en-GB"/>
        </w:rPr>
      </w:pPr>
      <w:r w:rsidRPr="00C821E6">
        <w:rPr>
          <w:b/>
          <w:lang w:val="en-GB"/>
        </w:rPr>
        <w:t xml:space="preserve">Up to 140 tonnes heavy and up to 40 metres long: the prefabricated concrete parts made by the Egyptian manufacturers ECPC Company are real heavyweights. On top of this come heat and dust – none of which are a problem for the proven technology from STAHL CraneSystems, which does not </w:t>
      </w:r>
      <w:r w:rsidR="00587E7E">
        <w:rPr>
          <w:b/>
          <w:lang w:val="en-GB"/>
        </w:rPr>
        <w:t xml:space="preserve">even </w:t>
      </w:r>
      <w:r w:rsidRPr="00C821E6">
        <w:rPr>
          <w:b/>
          <w:lang w:val="en-GB"/>
        </w:rPr>
        <w:t xml:space="preserve">work up a sweat </w:t>
      </w:r>
      <w:r w:rsidR="00587E7E">
        <w:rPr>
          <w:b/>
          <w:lang w:val="en-GB"/>
        </w:rPr>
        <w:t xml:space="preserve">in the face of such </w:t>
      </w:r>
      <w:r w:rsidRPr="00C821E6">
        <w:rPr>
          <w:b/>
          <w:lang w:val="en-GB"/>
        </w:rPr>
        <w:t>extreme conditions.</w:t>
      </w:r>
      <w:r w:rsidR="00447A6D" w:rsidRPr="00C821E6">
        <w:rPr>
          <w:b/>
          <w:lang w:val="en-GB"/>
        </w:rPr>
        <w:t xml:space="preserve"> </w:t>
      </w:r>
    </w:p>
    <w:p w14:paraId="6AC899E2" w14:textId="77777777" w:rsidR="00680AE9" w:rsidRPr="00C821E6" w:rsidRDefault="00680AE9" w:rsidP="00DD4C59">
      <w:pPr>
        <w:pStyle w:val="PICopytext"/>
        <w:rPr>
          <w:szCs w:val="22"/>
          <w:lang w:val="en-GB"/>
        </w:rPr>
      </w:pPr>
    </w:p>
    <w:p w14:paraId="2CC45DF3" w14:textId="77777777" w:rsidR="00D0073D" w:rsidRPr="00C821E6" w:rsidRDefault="006105EF" w:rsidP="00D0073D">
      <w:pPr>
        <w:pStyle w:val="PIZwischentitel"/>
        <w:rPr>
          <w:b w:val="0"/>
          <w:szCs w:val="22"/>
          <w:lang w:val="en-GB"/>
        </w:rPr>
      </w:pPr>
      <w:r w:rsidRPr="00C821E6">
        <w:rPr>
          <w:b w:val="0"/>
          <w:lang w:val="en-GB"/>
        </w:rPr>
        <w:t xml:space="preserve">The population of Egypt has been growing for decades – by about two million people a year. One of the many challenges this fast population growth poses for the state is overcoming the growing volume of traffic. </w:t>
      </w:r>
      <w:r w:rsidR="00587E7E">
        <w:rPr>
          <w:b w:val="0"/>
          <w:lang w:val="en-GB"/>
        </w:rPr>
        <w:t>Although m</w:t>
      </w:r>
      <w:r w:rsidRPr="00C821E6">
        <w:rPr>
          <w:b w:val="0"/>
          <w:lang w:val="en-GB"/>
        </w:rPr>
        <w:t xml:space="preserve">ore and more people </w:t>
      </w:r>
      <w:r w:rsidR="00587E7E">
        <w:rPr>
          <w:b w:val="0"/>
          <w:lang w:val="en-GB"/>
        </w:rPr>
        <w:t>are using</w:t>
      </w:r>
      <w:r w:rsidRPr="00C821E6">
        <w:rPr>
          <w:b w:val="0"/>
          <w:lang w:val="en-GB"/>
        </w:rPr>
        <w:t xml:space="preserve"> the subsidised railways and metro as means of transport, traffic on the roads is also rising: the number of private cars increased from 2.2 to 3.5 million from 2008 to 2013. On top of this, a large part of freight is transported by road. Egypt is therefore investing heavily in infrastructure projects such as countrywide expansion of roads, bridges and railway lines as well as </w:t>
      </w:r>
      <w:r w:rsidR="00587E7E">
        <w:rPr>
          <w:b w:val="0"/>
          <w:lang w:val="en-GB"/>
        </w:rPr>
        <w:t xml:space="preserve">the </w:t>
      </w:r>
      <w:r w:rsidRPr="00C821E6">
        <w:rPr>
          <w:b w:val="0"/>
          <w:lang w:val="en-GB"/>
        </w:rPr>
        <w:t>metro lines in Cairo and the Nile and Suez Canal waterways.</w:t>
      </w:r>
    </w:p>
    <w:p w14:paraId="04550E05" w14:textId="77777777" w:rsidR="00D3554C" w:rsidRPr="00C821E6" w:rsidRDefault="00D3554C" w:rsidP="00D0073D">
      <w:pPr>
        <w:pStyle w:val="PIZwischentitel"/>
        <w:rPr>
          <w:b w:val="0"/>
          <w:szCs w:val="22"/>
          <w:lang w:val="en-GB"/>
        </w:rPr>
      </w:pPr>
    </w:p>
    <w:p w14:paraId="4E078805" w14:textId="77777777" w:rsidR="00B14923" w:rsidRPr="00C821E6" w:rsidRDefault="006105EF" w:rsidP="00B14923">
      <w:pPr>
        <w:pStyle w:val="PIZwischentitel"/>
        <w:rPr>
          <w:b w:val="0"/>
          <w:bCs/>
          <w:szCs w:val="22"/>
          <w:lang w:val="en-GB"/>
        </w:rPr>
      </w:pPr>
      <w:r w:rsidRPr="00C821E6">
        <w:rPr>
          <w:b w:val="0"/>
          <w:lang w:val="en-GB"/>
        </w:rPr>
        <w:t>Prefabricated concrete parts are often used to construct the roads and railways. These parts are produced in a precast factory and transported to their destinations once hardened. ECPC Company is one of the leading manufacturers of prefabricated concrete parts in Egypt and is located in Madinat al-Aschir min Ramadan, a town 46 km north-east of Cairo. It manufactures concrete parts for road and tunnel construction as well as concrete pipes for drinking water supply and sewage systems. To serve the growing demands of the Egyptian market, ECPC decided to expand its factory by a new depot with two portal cranes. The contract was awarded to the company ICF International Crane Factory, a certified partner of STAHL CraneSystems, against competition from a French competitor.</w:t>
      </w:r>
      <w:r w:rsidR="0000178A" w:rsidRPr="00C821E6">
        <w:rPr>
          <w:b w:val="0"/>
          <w:bCs/>
          <w:szCs w:val="22"/>
          <w:lang w:val="en-GB"/>
        </w:rPr>
        <w:t xml:space="preserve"> </w:t>
      </w:r>
    </w:p>
    <w:p w14:paraId="11F9F61F" w14:textId="77777777" w:rsidR="001C4414" w:rsidRPr="00C821E6" w:rsidRDefault="001C4414" w:rsidP="00D0073D">
      <w:pPr>
        <w:pStyle w:val="PIZwischentitel"/>
        <w:rPr>
          <w:b w:val="0"/>
          <w:szCs w:val="22"/>
          <w:lang w:val="en-GB"/>
        </w:rPr>
      </w:pPr>
    </w:p>
    <w:p w14:paraId="3D63AF9F" w14:textId="77777777" w:rsidR="009C4C03" w:rsidRPr="00C821E6" w:rsidRDefault="006105EF" w:rsidP="000F1B44">
      <w:pPr>
        <w:pStyle w:val="PIZwischentitel"/>
        <w:rPr>
          <w:b w:val="0"/>
          <w:szCs w:val="22"/>
          <w:lang w:val="en-GB"/>
        </w:rPr>
      </w:pPr>
      <w:r w:rsidRPr="00C821E6">
        <w:rPr>
          <w:b w:val="0"/>
          <w:lang w:val="en-GB"/>
        </w:rPr>
        <w:lastRenderedPageBreak/>
        <w:t>The engineers and technicians of International Crane Factory began planning the installation in March 2017. The hoists and components were manufactured in the STAHL CraneSystems factory in Künzelsau and dispatched on their long journey to Egypt in June 2017. International Crane Factory and STAHL CraneSystems maintained close contact the whole time. International Crane Factory already installed two double girder portal cranes with a span of 32 metres and lifting capacity of 70 tonnes each in July 2017.</w:t>
      </w:r>
      <w:r w:rsidR="008E230C" w:rsidRPr="00C821E6">
        <w:rPr>
          <w:b w:val="0"/>
          <w:lang w:val="en-GB"/>
        </w:rPr>
        <w:t xml:space="preserve"> Each crane is equipped with an AS 7 wire rope hoist in twin implementation with double rail crab. As the ropes of the twin hoist run in opposite directions simultaneously, the concrete parts are </w:t>
      </w:r>
      <w:r w:rsidR="00863E36" w:rsidRPr="00C821E6">
        <w:rPr>
          <w:b w:val="0"/>
          <w:lang w:val="en-GB"/>
        </w:rPr>
        <w:t>lifted</w:t>
      </w:r>
      <w:r w:rsidR="008E230C" w:rsidRPr="00C821E6">
        <w:rPr>
          <w:b w:val="0"/>
          <w:lang w:val="en-GB"/>
        </w:rPr>
        <w:t xml:space="preserve"> and lowered without any sideways movement of the hook and can be positioned exactly. To handle the prefabricated parts, which can weigh up to 140 tonnes each and reach lengths of up to 40 metres, the two portal cranes can be operated individually or synchronously. The cranes are driven precisely with a total of 32 SR wheel blocks and eight frequency-controlled travel drives. Thanks to the prepared connections, the wheel blocks can be mounted quickly and simply with a head connection.</w:t>
      </w:r>
      <w:r w:rsidR="000D01C1" w:rsidRPr="00C821E6">
        <w:rPr>
          <w:b w:val="0"/>
          <w:szCs w:val="22"/>
          <w:lang w:val="en-GB"/>
        </w:rPr>
        <w:t xml:space="preserve"> </w:t>
      </w:r>
    </w:p>
    <w:p w14:paraId="34552E9E" w14:textId="77777777" w:rsidR="009C4C03" w:rsidRPr="00C821E6" w:rsidRDefault="009C4C03" w:rsidP="000F1B44">
      <w:pPr>
        <w:pStyle w:val="PIZwischentitel"/>
        <w:rPr>
          <w:b w:val="0"/>
          <w:szCs w:val="22"/>
          <w:lang w:val="en-GB"/>
        </w:rPr>
      </w:pPr>
    </w:p>
    <w:p w14:paraId="42EA44A8" w14:textId="77777777" w:rsidR="00141BF4" w:rsidRPr="00C821E6" w:rsidRDefault="00587E7E" w:rsidP="008D777C">
      <w:pPr>
        <w:pStyle w:val="PIZwischentitel"/>
        <w:rPr>
          <w:b w:val="0"/>
          <w:szCs w:val="22"/>
          <w:lang w:val="en-GB"/>
        </w:rPr>
      </w:pPr>
      <w:r>
        <w:rPr>
          <w:b w:val="0"/>
          <w:lang w:val="en-GB"/>
        </w:rPr>
        <w:t>The reliable technology of STAHL CraneSystems is just the right thing whenever the going gets tough</w:t>
      </w:r>
      <w:r w:rsidR="008E230C" w:rsidRPr="00C821E6">
        <w:rPr>
          <w:b w:val="0"/>
          <w:lang w:val="en-GB"/>
        </w:rPr>
        <w:t xml:space="preserve"> – such as in the hot and dusty environment of Egypt. All components are designed for ambient temperatures up to +45 °C and withstand the harsh conditions effortlessly. Using the standardised, tried-and-tested components from STAHL CraneSystems as basis, it was possible to find a high-performance and maintenance</w:t>
      </w:r>
      <w:r>
        <w:rPr>
          <w:b w:val="0"/>
          <w:lang w:val="en-GB"/>
        </w:rPr>
        <w:t>-</w:t>
      </w:r>
      <w:r w:rsidR="008E230C" w:rsidRPr="00C821E6">
        <w:rPr>
          <w:b w:val="0"/>
          <w:lang w:val="en-GB"/>
        </w:rPr>
        <w:t>friendly solution fulfilling all customer requirements optimally. ECPC Company and International Crane Factory are already planning further projects together, for example installation of a new portal crane with a lifting capacity of 6,300 kg.</w:t>
      </w:r>
    </w:p>
    <w:p w14:paraId="3058B208" w14:textId="77777777" w:rsidR="00FC3B92" w:rsidRPr="00C821E6" w:rsidRDefault="00FC3B92" w:rsidP="00D0073D">
      <w:pPr>
        <w:pStyle w:val="PIZwischentitel"/>
        <w:rPr>
          <w:b w:val="0"/>
          <w:szCs w:val="22"/>
          <w:lang w:val="en-GB"/>
        </w:rPr>
      </w:pPr>
    </w:p>
    <w:p w14:paraId="55B29DF1" w14:textId="77777777" w:rsidR="00DB467A" w:rsidRPr="00C821E6" w:rsidRDefault="00DB467A" w:rsidP="00D0073D">
      <w:pPr>
        <w:pStyle w:val="PIZwischentitel"/>
        <w:rPr>
          <w:b w:val="0"/>
          <w:szCs w:val="22"/>
          <w:lang w:val="en-GB"/>
        </w:rPr>
      </w:pPr>
    </w:p>
    <w:p w14:paraId="406219DE" w14:textId="77777777" w:rsidR="00DD4C59" w:rsidRPr="00C821E6" w:rsidRDefault="00B875A1" w:rsidP="008E230C">
      <w:pPr>
        <w:pStyle w:val="PIZwischentitel"/>
        <w:rPr>
          <w:b w:val="0"/>
          <w:lang w:val="en-GB"/>
        </w:rPr>
      </w:pPr>
      <w:r w:rsidRPr="00C821E6">
        <w:rPr>
          <w:b w:val="0"/>
          <w:bCs/>
          <w:i/>
          <w:lang w:val="en-GB"/>
        </w:rPr>
        <w:t>3</w:t>
      </w:r>
      <w:r w:rsidR="008E230C" w:rsidRPr="00C821E6">
        <w:rPr>
          <w:b w:val="0"/>
          <w:bCs/>
          <w:i/>
          <w:lang w:val="en-GB"/>
        </w:rPr>
        <w:t>,</w:t>
      </w:r>
      <w:r w:rsidRPr="00C821E6">
        <w:rPr>
          <w:b w:val="0"/>
          <w:bCs/>
          <w:i/>
          <w:lang w:val="en-GB"/>
        </w:rPr>
        <w:t>9</w:t>
      </w:r>
      <w:r w:rsidR="004F4DA3" w:rsidRPr="00C821E6">
        <w:rPr>
          <w:b w:val="0"/>
          <w:bCs/>
          <w:i/>
          <w:lang w:val="en-GB"/>
        </w:rPr>
        <w:t>7</w:t>
      </w:r>
      <w:r w:rsidR="000934FE" w:rsidRPr="00C821E6">
        <w:rPr>
          <w:b w:val="0"/>
          <w:bCs/>
          <w:i/>
          <w:lang w:val="en-GB"/>
        </w:rPr>
        <w:t>0</w:t>
      </w:r>
      <w:r w:rsidR="000B7909" w:rsidRPr="00C821E6">
        <w:rPr>
          <w:b w:val="0"/>
          <w:bCs/>
          <w:i/>
          <w:lang w:val="en-GB"/>
        </w:rPr>
        <w:t xml:space="preserve"> </w:t>
      </w:r>
      <w:r w:rsidR="008E230C" w:rsidRPr="00C821E6">
        <w:rPr>
          <w:b w:val="0"/>
          <w:bCs/>
          <w:i/>
          <w:lang w:val="en-GB"/>
        </w:rPr>
        <w:t>characters (incl. blanks)</w:t>
      </w:r>
    </w:p>
    <w:p w14:paraId="0E872208" w14:textId="77777777" w:rsidR="00AC3B7B" w:rsidRPr="00C821E6" w:rsidRDefault="00AC3B7B" w:rsidP="006266D0">
      <w:pPr>
        <w:pStyle w:val="PIZwischentitel"/>
        <w:rPr>
          <w:lang w:val="en-GB"/>
        </w:rPr>
      </w:pPr>
    </w:p>
    <w:p w14:paraId="71315236" w14:textId="77777777" w:rsidR="00AC3B7B" w:rsidRPr="00C821E6" w:rsidRDefault="00AC3B7B" w:rsidP="006266D0">
      <w:pPr>
        <w:pStyle w:val="PIZwischentitel"/>
        <w:rPr>
          <w:lang w:val="en-GB"/>
        </w:rPr>
      </w:pPr>
    </w:p>
    <w:p w14:paraId="0C2BE27F" w14:textId="77777777" w:rsidR="00AC3B7B" w:rsidRPr="00C821E6" w:rsidRDefault="00AC3B7B" w:rsidP="006266D0">
      <w:pPr>
        <w:pStyle w:val="PIZwischentitel"/>
        <w:rPr>
          <w:lang w:val="en-GB"/>
        </w:rPr>
      </w:pPr>
    </w:p>
    <w:p w14:paraId="0A9CE5CD" w14:textId="77777777" w:rsidR="008E230C" w:rsidRPr="00C821E6" w:rsidRDefault="008E230C" w:rsidP="006266D0">
      <w:pPr>
        <w:pStyle w:val="PIZwischentitel"/>
        <w:rPr>
          <w:lang w:val="en-GB"/>
        </w:rPr>
      </w:pPr>
    </w:p>
    <w:p w14:paraId="40289DC6" w14:textId="77777777" w:rsidR="008E230C" w:rsidRPr="00C821E6" w:rsidRDefault="008E230C" w:rsidP="006266D0">
      <w:pPr>
        <w:pStyle w:val="PIZwischentitel"/>
        <w:rPr>
          <w:lang w:val="en-GB"/>
        </w:rPr>
      </w:pPr>
    </w:p>
    <w:p w14:paraId="71398686" w14:textId="77777777" w:rsidR="008E230C" w:rsidRPr="00C821E6" w:rsidRDefault="008E230C" w:rsidP="006266D0">
      <w:pPr>
        <w:pStyle w:val="PIZwischentitel"/>
        <w:rPr>
          <w:lang w:val="en-GB"/>
        </w:rPr>
      </w:pPr>
    </w:p>
    <w:p w14:paraId="46EABB77" w14:textId="77777777" w:rsidR="008E230C" w:rsidRPr="00C821E6" w:rsidRDefault="008E230C" w:rsidP="006266D0">
      <w:pPr>
        <w:pStyle w:val="PIZwischentitel"/>
        <w:rPr>
          <w:lang w:val="en-GB"/>
        </w:rPr>
      </w:pPr>
    </w:p>
    <w:p w14:paraId="36269694" w14:textId="77777777" w:rsidR="00AC3B7B" w:rsidRPr="00C821E6" w:rsidRDefault="00AC3B7B" w:rsidP="006266D0">
      <w:pPr>
        <w:pStyle w:val="PIZwischentitel"/>
        <w:rPr>
          <w:lang w:val="en-GB"/>
        </w:rPr>
      </w:pPr>
    </w:p>
    <w:p w14:paraId="016B7726" w14:textId="77777777" w:rsidR="00AC3B7B" w:rsidRPr="00C821E6" w:rsidRDefault="00AC3B7B" w:rsidP="006266D0">
      <w:pPr>
        <w:pStyle w:val="PIZwischentitel"/>
        <w:rPr>
          <w:lang w:val="en-GB"/>
        </w:rPr>
      </w:pPr>
    </w:p>
    <w:p w14:paraId="12C695F2" w14:textId="77777777" w:rsidR="00AC3B7B" w:rsidRPr="00C821E6" w:rsidRDefault="00AC3B7B" w:rsidP="006266D0">
      <w:pPr>
        <w:pStyle w:val="PIZwischentitel"/>
        <w:rPr>
          <w:lang w:val="en-GB"/>
        </w:rPr>
      </w:pPr>
    </w:p>
    <w:p w14:paraId="67730DAD" w14:textId="77777777" w:rsidR="00AC3B7B" w:rsidRPr="00C821E6" w:rsidRDefault="00AC3B7B" w:rsidP="006266D0">
      <w:pPr>
        <w:pStyle w:val="PIZwischentitel"/>
        <w:rPr>
          <w:lang w:val="en-GB"/>
        </w:rPr>
      </w:pPr>
    </w:p>
    <w:p w14:paraId="43E083FF" w14:textId="77777777" w:rsidR="00AC3B7B" w:rsidRPr="00C821E6" w:rsidRDefault="00AC3B7B" w:rsidP="006266D0">
      <w:pPr>
        <w:pStyle w:val="PIZwischentitel"/>
        <w:rPr>
          <w:lang w:val="en-GB"/>
        </w:rPr>
      </w:pPr>
    </w:p>
    <w:p w14:paraId="17349D37" w14:textId="77777777" w:rsidR="00AC3B7B" w:rsidRPr="00C821E6" w:rsidRDefault="00AC3B7B" w:rsidP="006266D0">
      <w:pPr>
        <w:pStyle w:val="PIZwischentitel"/>
        <w:rPr>
          <w:lang w:val="en-GB"/>
        </w:rPr>
      </w:pPr>
    </w:p>
    <w:p w14:paraId="587FF6B5" w14:textId="77777777" w:rsidR="00AC3B7B" w:rsidRPr="00C821E6" w:rsidRDefault="00AC3B7B" w:rsidP="006266D0">
      <w:pPr>
        <w:pStyle w:val="PIZwischentitel"/>
        <w:rPr>
          <w:lang w:val="en-GB"/>
        </w:rPr>
      </w:pPr>
    </w:p>
    <w:p w14:paraId="402872A4" w14:textId="77777777" w:rsidR="00AC3B7B" w:rsidRPr="00C821E6" w:rsidRDefault="00AC3B7B" w:rsidP="006266D0">
      <w:pPr>
        <w:pStyle w:val="PIZwischentitel"/>
        <w:rPr>
          <w:lang w:val="en-GB"/>
        </w:rPr>
      </w:pPr>
    </w:p>
    <w:p w14:paraId="6AC2E534" w14:textId="77777777" w:rsidR="00AC3B7B" w:rsidRPr="00C821E6" w:rsidRDefault="00AC3B7B" w:rsidP="006266D0">
      <w:pPr>
        <w:pStyle w:val="PIZwischentitel"/>
        <w:rPr>
          <w:lang w:val="en-GB"/>
        </w:rPr>
      </w:pPr>
    </w:p>
    <w:p w14:paraId="51DFDDBF" w14:textId="77777777" w:rsidR="00AC3B7B" w:rsidRPr="00C821E6" w:rsidRDefault="00AC3B7B" w:rsidP="006266D0">
      <w:pPr>
        <w:pStyle w:val="PIZwischentitel"/>
        <w:rPr>
          <w:lang w:val="en-GB"/>
        </w:rPr>
      </w:pPr>
    </w:p>
    <w:p w14:paraId="144ACAC5" w14:textId="77777777" w:rsidR="00AC3B7B" w:rsidRPr="00C821E6" w:rsidRDefault="00AC3B7B" w:rsidP="006266D0">
      <w:pPr>
        <w:pStyle w:val="PIZwischentitel"/>
        <w:rPr>
          <w:lang w:val="en-GB"/>
        </w:rPr>
      </w:pPr>
    </w:p>
    <w:p w14:paraId="1451AE01" w14:textId="77777777" w:rsidR="006266D0" w:rsidRPr="00C821E6" w:rsidRDefault="008E230C" w:rsidP="006266D0">
      <w:pPr>
        <w:pStyle w:val="PIZwischentitel"/>
        <w:rPr>
          <w:b w:val="0"/>
          <w:lang w:val="en-GB"/>
        </w:rPr>
      </w:pPr>
      <w:r w:rsidRPr="00C821E6">
        <w:rPr>
          <w:lang w:val="en-GB"/>
        </w:rPr>
        <w:lastRenderedPageBreak/>
        <w:t>Photos</w:t>
      </w:r>
      <w:r w:rsidR="00971B5A" w:rsidRPr="00C821E6">
        <w:rPr>
          <w:lang w:val="en-GB"/>
        </w:rPr>
        <w:t>:</w:t>
      </w:r>
    </w:p>
    <w:p w14:paraId="1C8D05F3" w14:textId="40626418" w:rsidR="006266D0" w:rsidRPr="00C821E6" w:rsidRDefault="00716B8E" w:rsidP="006266D0">
      <w:pPr>
        <w:pStyle w:val="PIZwischentitel"/>
        <w:rPr>
          <w:lang w:val="en-GB"/>
        </w:rPr>
      </w:pPr>
      <w:r>
        <w:rPr>
          <w:b w:val="0"/>
          <w:noProof/>
          <w:lang w:eastAsia="de-DE"/>
        </w:rPr>
        <w:drawing>
          <wp:anchor distT="0" distB="0" distL="114300" distR="114300" simplePos="0" relativeHeight="251680768" behindDoc="0" locked="0" layoutInCell="1" allowOverlap="1" wp14:anchorId="19FC050A" wp14:editId="7F923B37">
            <wp:simplePos x="0" y="0"/>
            <wp:positionH relativeFrom="margin">
              <wp:posOffset>19050</wp:posOffset>
            </wp:positionH>
            <wp:positionV relativeFrom="margin">
              <wp:posOffset>321310</wp:posOffset>
            </wp:positionV>
            <wp:extent cx="2368550" cy="1602740"/>
            <wp:effectExtent l="0" t="0" r="0"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z_as_zw_060_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8550" cy="1602740"/>
                    </a:xfrm>
                    <a:prstGeom prst="rect">
                      <a:avLst/>
                    </a:prstGeom>
                  </pic:spPr>
                </pic:pic>
              </a:graphicData>
            </a:graphic>
            <wp14:sizeRelH relativeFrom="page">
              <wp14:pctWidth>0</wp14:pctWidth>
            </wp14:sizeRelH>
            <wp14:sizeRelV relativeFrom="page">
              <wp14:pctHeight>0</wp14:pctHeight>
            </wp14:sizeRelV>
          </wp:anchor>
        </w:drawing>
      </w:r>
    </w:p>
    <w:p w14:paraId="692A0DD9" w14:textId="27E6128D" w:rsidR="00AC3B7B" w:rsidRPr="00C821E6" w:rsidRDefault="008E230C" w:rsidP="00EB2FE0">
      <w:pPr>
        <w:pStyle w:val="PIZwischentitel"/>
        <w:jc w:val="left"/>
        <w:rPr>
          <w:b w:val="0"/>
          <w:lang w:val="en-GB"/>
        </w:rPr>
      </w:pPr>
      <w:r w:rsidRPr="00C821E6">
        <w:rPr>
          <w:b w:val="0"/>
          <w:lang w:val="en-GB"/>
        </w:rPr>
        <w:t>The AS 7</w:t>
      </w:r>
      <w:r w:rsidR="00CF47C8">
        <w:rPr>
          <w:b w:val="0"/>
          <w:lang w:val="en-GB"/>
        </w:rPr>
        <w:t>s</w:t>
      </w:r>
      <w:r w:rsidRPr="00C821E6">
        <w:rPr>
          <w:b w:val="0"/>
          <w:lang w:val="en-GB"/>
        </w:rPr>
        <w:t xml:space="preserve"> are manufactured in twin implementation in the </w:t>
      </w:r>
      <w:r w:rsidR="00BD5D3B" w:rsidRPr="00C821E6">
        <w:rPr>
          <w:b w:val="0"/>
          <w:lang w:val="en-GB"/>
        </w:rPr>
        <w:t>STAHL CraneSystems</w:t>
      </w:r>
      <w:r w:rsidRPr="00C821E6">
        <w:rPr>
          <w:b w:val="0"/>
          <w:lang w:val="en-GB"/>
        </w:rPr>
        <w:t xml:space="preserve"> factory in Künzelsau</w:t>
      </w:r>
      <w:r w:rsidR="004F3F35" w:rsidRPr="00C821E6">
        <w:rPr>
          <w:b w:val="0"/>
          <w:lang w:val="en-GB"/>
        </w:rPr>
        <w:t>.</w:t>
      </w:r>
    </w:p>
    <w:p w14:paraId="0D621E1E" w14:textId="77777777" w:rsidR="00AC3B7B" w:rsidRPr="00C821E6" w:rsidRDefault="00AC3B7B" w:rsidP="00EB2FE0">
      <w:pPr>
        <w:pStyle w:val="PIZwischentitel"/>
        <w:jc w:val="left"/>
        <w:rPr>
          <w:b w:val="0"/>
          <w:lang w:val="en-GB"/>
        </w:rPr>
      </w:pPr>
    </w:p>
    <w:p w14:paraId="082A280A" w14:textId="77777777" w:rsidR="00AC3B7B" w:rsidRPr="00C821E6" w:rsidRDefault="00AC3B7B" w:rsidP="00EB2FE0">
      <w:pPr>
        <w:pStyle w:val="PIZwischentitel"/>
        <w:jc w:val="left"/>
        <w:rPr>
          <w:b w:val="0"/>
          <w:lang w:val="en-GB"/>
        </w:rPr>
      </w:pPr>
    </w:p>
    <w:p w14:paraId="544EB184" w14:textId="77777777" w:rsidR="00AC3B7B" w:rsidRPr="00C821E6" w:rsidRDefault="00AC3B7B" w:rsidP="00EB2FE0">
      <w:pPr>
        <w:pStyle w:val="PIZwischentitel"/>
        <w:jc w:val="left"/>
        <w:rPr>
          <w:b w:val="0"/>
          <w:lang w:val="en-GB"/>
        </w:rPr>
      </w:pPr>
    </w:p>
    <w:p w14:paraId="69FD0365" w14:textId="77777777" w:rsidR="00AC3B7B" w:rsidRPr="00C821E6" w:rsidRDefault="00AC3B7B" w:rsidP="00EB2FE0">
      <w:pPr>
        <w:pStyle w:val="PIZwischentitel"/>
        <w:jc w:val="left"/>
        <w:rPr>
          <w:b w:val="0"/>
          <w:lang w:val="en-GB"/>
        </w:rPr>
      </w:pPr>
    </w:p>
    <w:p w14:paraId="2A782FDB" w14:textId="77777777" w:rsidR="00AC3B7B" w:rsidRPr="00C821E6" w:rsidRDefault="00AC3B7B" w:rsidP="00EB2FE0">
      <w:pPr>
        <w:pStyle w:val="PIZwischentitel"/>
        <w:jc w:val="left"/>
        <w:rPr>
          <w:b w:val="0"/>
          <w:lang w:val="en-GB"/>
        </w:rPr>
      </w:pPr>
    </w:p>
    <w:p w14:paraId="5FD0A931" w14:textId="77777777" w:rsidR="00AC3B7B" w:rsidRPr="00C821E6" w:rsidRDefault="00AC3B7B" w:rsidP="00EB2FE0">
      <w:pPr>
        <w:pStyle w:val="PIZwischentitel"/>
        <w:jc w:val="left"/>
        <w:rPr>
          <w:b w:val="0"/>
          <w:lang w:val="en-GB"/>
        </w:rPr>
      </w:pPr>
    </w:p>
    <w:p w14:paraId="518E49E7" w14:textId="680D0196" w:rsidR="00AC3B7B" w:rsidRPr="00C821E6" w:rsidRDefault="00716B8E" w:rsidP="00EB2FE0">
      <w:pPr>
        <w:pStyle w:val="PIZwischentitel"/>
        <w:jc w:val="left"/>
        <w:rPr>
          <w:b w:val="0"/>
          <w:lang w:val="en-GB"/>
        </w:rPr>
      </w:pPr>
      <w:r>
        <w:rPr>
          <w:b w:val="0"/>
          <w:noProof/>
          <w:lang w:eastAsia="de-DE"/>
        </w:rPr>
        <w:drawing>
          <wp:anchor distT="0" distB="0" distL="114300" distR="114300" simplePos="0" relativeHeight="251682816" behindDoc="0" locked="0" layoutInCell="1" allowOverlap="1" wp14:anchorId="5942B4A0" wp14:editId="520A1679">
            <wp:simplePos x="0" y="0"/>
            <wp:positionH relativeFrom="margin">
              <wp:posOffset>19050</wp:posOffset>
            </wp:positionH>
            <wp:positionV relativeFrom="margin">
              <wp:posOffset>2037715</wp:posOffset>
            </wp:positionV>
            <wp:extent cx="2396490" cy="1797050"/>
            <wp:effectExtent l="0" t="0" r="0" b="6350"/>
            <wp:wrapSquare wrapText="bothSides"/>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_052_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6490" cy="1797050"/>
                    </a:xfrm>
                    <a:prstGeom prst="rect">
                      <a:avLst/>
                    </a:prstGeom>
                  </pic:spPr>
                </pic:pic>
              </a:graphicData>
            </a:graphic>
            <wp14:sizeRelH relativeFrom="page">
              <wp14:pctWidth>0</wp14:pctWidth>
            </wp14:sizeRelH>
            <wp14:sizeRelV relativeFrom="page">
              <wp14:pctHeight>0</wp14:pctHeight>
            </wp14:sizeRelV>
          </wp:anchor>
        </w:drawing>
      </w:r>
      <w:r w:rsidR="008E230C" w:rsidRPr="00C821E6">
        <w:rPr>
          <w:b w:val="0"/>
          <w:lang w:val="en-GB"/>
        </w:rPr>
        <w:t xml:space="preserve">In </w:t>
      </w:r>
      <w:proofErr w:type="gramStart"/>
      <w:r w:rsidR="008E230C" w:rsidRPr="00C821E6">
        <w:rPr>
          <w:b w:val="0"/>
          <w:lang w:val="en-GB"/>
        </w:rPr>
        <w:t>June 2017</w:t>
      </w:r>
      <w:proofErr w:type="gramEnd"/>
      <w:r w:rsidR="008E230C" w:rsidRPr="00C821E6">
        <w:rPr>
          <w:b w:val="0"/>
          <w:lang w:val="en-GB"/>
        </w:rPr>
        <w:t xml:space="preserve"> the hoists and components start their journey from Germany to Egypt.</w:t>
      </w:r>
    </w:p>
    <w:p w14:paraId="5AB5FA35" w14:textId="54347396" w:rsidR="00AC3B7B" w:rsidRPr="00C821E6" w:rsidRDefault="00AC3B7B" w:rsidP="00EB2FE0">
      <w:pPr>
        <w:pStyle w:val="PIZwischentitel"/>
        <w:jc w:val="left"/>
        <w:rPr>
          <w:b w:val="0"/>
          <w:lang w:val="en-GB"/>
        </w:rPr>
      </w:pPr>
    </w:p>
    <w:p w14:paraId="124CB48C" w14:textId="77777777" w:rsidR="00AC3B7B" w:rsidRPr="00C821E6" w:rsidRDefault="00AC3B7B" w:rsidP="00EB2FE0">
      <w:pPr>
        <w:pStyle w:val="PIZwischentitel"/>
        <w:jc w:val="left"/>
        <w:rPr>
          <w:b w:val="0"/>
          <w:lang w:val="en-GB"/>
        </w:rPr>
      </w:pPr>
    </w:p>
    <w:p w14:paraId="23B72AEA" w14:textId="77777777" w:rsidR="00AC3B7B" w:rsidRPr="00C821E6" w:rsidRDefault="00AC3B7B" w:rsidP="00EB2FE0">
      <w:pPr>
        <w:pStyle w:val="PIZwischentitel"/>
        <w:jc w:val="left"/>
        <w:rPr>
          <w:b w:val="0"/>
          <w:lang w:val="en-GB"/>
        </w:rPr>
      </w:pPr>
    </w:p>
    <w:p w14:paraId="44F6147F" w14:textId="77777777" w:rsidR="00AC3B7B" w:rsidRPr="00C821E6" w:rsidRDefault="00AC3B7B" w:rsidP="00EB2FE0">
      <w:pPr>
        <w:pStyle w:val="PIZwischentitel"/>
        <w:jc w:val="left"/>
        <w:rPr>
          <w:b w:val="0"/>
          <w:lang w:val="en-GB"/>
        </w:rPr>
      </w:pPr>
    </w:p>
    <w:p w14:paraId="2F7D1C89" w14:textId="77777777" w:rsidR="00AC3B7B" w:rsidRPr="00C821E6" w:rsidRDefault="00AC3B7B" w:rsidP="00EB2FE0">
      <w:pPr>
        <w:pStyle w:val="PIZwischentitel"/>
        <w:jc w:val="left"/>
        <w:rPr>
          <w:b w:val="0"/>
          <w:lang w:val="en-GB"/>
        </w:rPr>
      </w:pPr>
    </w:p>
    <w:p w14:paraId="6DBC89C9" w14:textId="77777777" w:rsidR="00B152B6" w:rsidRPr="00C821E6" w:rsidRDefault="00B152B6" w:rsidP="00EB2FE0">
      <w:pPr>
        <w:pStyle w:val="PIZwischentitel"/>
        <w:jc w:val="left"/>
        <w:rPr>
          <w:b w:val="0"/>
          <w:lang w:val="en-GB"/>
        </w:rPr>
      </w:pPr>
    </w:p>
    <w:p w14:paraId="74FED1F0" w14:textId="77777777" w:rsidR="00B152B6" w:rsidRPr="00C821E6" w:rsidRDefault="00B152B6" w:rsidP="00EB2FE0">
      <w:pPr>
        <w:pStyle w:val="PIZwischentitel"/>
        <w:jc w:val="left"/>
        <w:rPr>
          <w:b w:val="0"/>
          <w:lang w:val="en-GB"/>
        </w:rPr>
      </w:pPr>
    </w:p>
    <w:p w14:paraId="6EC8D002" w14:textId="172D7764" w:rsidR="008E230C" w:rsidRPr="00C821E6" w:rsidRDefault="008E230C" w:rsidP="00EB2FE0">
      <w:pPr>
        <w:pStyle w:val="PIZwischentitel"/>
        <w:jc w:val="left"/>
        <w:rPr>
          <w:b w:val="0"/>
          <w:lang w:val="en-GB"/>
        </w:rPr>
      </w:pPr>
    </w:p>
    <w:p w14:paraId="28E0C541" w14:textId="464A06D4" w:rsidR="00ED5040" w:rsidRPr="00C821E6" w:rsidRDefault="00716B8E" w:rsidP="00EB2FE0">
      <w:pPr>
        <w:pStyle w:val="PIZwischentitel"/>
        <w:jc w:val="left"/>
        <w:rPr>
          <w:b w:val="0"/>
          <w:lang w:val="en-GB"/>
        </w:rPr>
      </w:pPr>
      <w:r>
        <w:rPr>
          <w:b w:val="0"/>
          <w:noProof/>
          <w:lang w:eastAsia="de-DE"/>
        </w:rPr>
        <w:drawing>
          <wp:anchor distT="0" distB="0" distL="114300" distR="114300" simplePos="0" relativeHeight="251684864" behindDoc="0" locked="0" layoutInCell="1" allowOverlap="1" wp14:anchorId="7474DF24" wp14:editId="60042CA3">
            <wp:simplePos x="0" y="0"/>
            <wp:positionH relativeFrom="margin">
              <wp:posOffset>13335</wp:posOffset>
            </wp:positionH>
            <wp:positionV relativeFrom="margin">
              <wp:posOffset>3980180</wp:posOffset>
            </wp:positionV>
            <wp:extent cx="2404110" cy="1802765"/>
            <wp:effectExtent l="0" t="0" r="8890" b="635"/>
            <wp:wrapSquare wrapText="bothSides"/>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t_kt_pk_071_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4110" cy="1802765"/>
                    </a:xfrm>
                    <a:prstGeom prst="rect">
                      <a:avLst/>
                    </a:prstGeom>
                  </pic:spPr>
                </pic:pic>
              </a:graphicData>
            </a:graphic>
            <wp14:sizeRelH relativeFrom="page">
              <wp14:pctWidth>0</wp14:pctWidth>
            </wp14:sizeRelH>
            <wp14:sizeRelV relativeFrom="page">
              <wp14:pctHeight>0</wp14:pctHeight>
            </wp14:sizeRelV>
          </wp:anchor>
        </w:drawing>
      </w:r>
      <w:r w:rsidR="008E230C" w:rsidRPr="00C821E6">
        <w:rPr>
          <w:b w:val="0"/>
          <w:lang w:val="en-GB"/>
        </w:rPr>
        <w:t>The two AS 7 twin hoists lift concrete parts weighing up to 140 tonnes</w:t>
      </w:r>
      <w:r w:rsidR="00ED5040" w:rsidRPr="00C821E6">
        <w:rPr>
          <w:b w:val="0"/>
          <w:lang w:val="en-GB"/>
        </w:rPr>
        <w:t>.</w:t>
      </w:r>
    </w:p>
    <w:p w14:paraId="51FC1113" w14:textId="6DE93D02" w:rsidR="00AC3B7B" w:rsidRPr="00C821E6" w:rsidRDefault="00AC3B7B" w:rsidP="00EB2FE0">
      <w:pPr>
        <w:pStyle w:val="PIZwischentitel"/>
        <w:jc w:val="left"/>
        <w:rPr>
          <w:b w:val="0"/>
          <w:lang w:val="en-GB"/>
        </w:rPr>
      </w:pPr>
      <w:r w:rsidRPr="00C821E6">
        <w:rPr>
          <w:b w:val="0"/>
          <w:lang w:val="en-GB"/>
        </w:rPr>
        <w:t xml:space="preserve"> </w:t>
      </w:r>
    </w:p>
    <w:p w14:paraId="4E27E429" w14:textId="77777777" w:rsidR="00AC3B7B" w:rsidRPr="00C821E6" w:rsidRDefault="00AC3B7B" w:rsidP="00EB2FE0">
      <w:pPr>
        <w:pStyle w:val="PIZwischentitel"/>
        <w:jc w:val="left"/>
        <w:rPr>
          <w:b w:val="0"/>
          <w:lang w:val="en-GB"/>
        </w:rPr>
      </w:pPr>
    </w:p>
    <w:p w14:paraId="6B68E610" w14:textId="77777777" w:rsidR="00AC3B7B" w:rsidRPr="00C821E6" w:rsidRDefault="00AC3B7B" w:rsidP="00EB2FE0">
      <w:pPr>
        <w:pStyle w:val="PIZwischentitel"/>
        <w:jc w:val="left"/>
        <w:rPr>
          <w:b w:val="0"/>
          <w:lang w:val="en-GB"/>
        </w:rPr>
      </w:pPr>
    </w:p>
    <w:p w14:paraId="324EE69B" w14:textId="77777777" w:rsidR="00AC3B7B" w:rsidRPr="00C821E6" w:rsidRDefault="00AC3B7B" w:rsidP="00EB2FE0">
      <w:pPr>
        <w:pStyle w:val="PIZwischentitel"/>
        <w:jc w:val="left"/>
        <w:rPr>
          <w:b w:val="0"/>
          <w:lang w:val="en-GB"/>
        </w:rPr>
      </w:pPr>
    </w:p>
    <w:p w14:paraId="17F18647" w14:textId="77777777" w:rsidR="00AC3B7B" w:rsidRPr="00C821E6" w:rsidRDefault="00AC3B7B" w:rsidP="00EB2FE0">
      <w:pPr>
        <w:pStyle w:val="PIZwischentitel"/>
        <w:jc w:val="left"/>
        <w:rPr>
          <w:b w:val="0"/>
          <w:lang w:val="en-GB"/>
        </w:rPr>
      </w:pPr>
    </w:p>
    <w:p w14:paraId="27B90D96" w14:textId="77777777" w:rsidR="00AC3B7B" w:rsidRPr="00C821E6" w:rsidRDefault="00AC3B7B" w:rsidP="00EB2FE0">
      <w:pPr>
        <w:pStyle w:val="PIZwischentitel"/>
        <w:jc w:val="left"/>
        <w:rPr>
          <w:b w:val="0"/>
          <w:lang w:val="en-GB"/>
        </w:rPr>
      </w:pPr>
    </w:p>
    <w:p w14:paraId="014B0B63" w14:textId="77777777" w:rsidR="00ED5040" w:rsidRPr="00C821E6" w:rsidRDefault="00ED5040" w:rsidP="00EB2FE0">
      <w:pPr>
        <w:pStyle w:val="PIZwischentitel"/>
        <w:jc w:val="left"/>
        <w:rPr>
          <w:b w:val="0"/>
          <w:lang w:val="en-GB"/>
        </w:rPr>
      </w:pPr>
    </w:p>
    <w:p w14:paraId="37008AEA" w14:textId="41146447" w:rsidR="00AC3B7B" w:rsidRDefault="00AC3B7B" w:rsidP="00EB2FE0">
      <w:pPr>
        <w:pStyle w:val="PIZwischentitel"/>
        <w:jc w:val="left"/>
        <w:rPr>
          <w:b w:val="0"/>
          <w:lang w:val="en-GB"/>
        </w:rPr>
      </w:pPr>
    </w:p>
    <w:p w14:paraId="059AB121" w14:textId="797675E1" w:rsidR="00716B8E" w:rsidRDefault="00716B8E" w:rsidP="00EB2FE0">
      <w:pPr>
        <w:pStyle w:val="PIZwischentitel"/>
        <w:jc w:val="left"/>
        <w:rPr>
          <w:b w:val="0"/>
          <w:lang w:val="en-GB"/>
        </w:rPr>
      </w:pPr>
    </w:p>
    <w:p w14:paraId="2FDCF196" w14:textId="11132D7B" w:rsidR="00716B8E" w:rsidRPr="00716B8E" w:rsidRDefault="00716B8E" w:rsidP="00EB2FE0">
      <w:pPr>
        <w:pStyle w:val="PIZwischentitel"/>
        <w:jc w:val="left"/>
        <w:rPr>
          <w:b w:val="0"/>
          <w:lang w:val="en-US"/>
        </w:rPr>
      </w:pPr>
      <w:r>
        <w:rPr>
          <w:rFonts w:cs="Times New Roman"/>
          <w:b w:val="0"/>
          <w:noProof/>
          <w:sz w:val="24"/>
          <w:szCs w:val="24"/>
          <w:lang w:eastAsia="de-DE"/>
        </w:rPr>
        <w:drawing>
          <wp:anchor distT="0" distB="0" distL="114300" distR="114300" simplePos="0" relativeHeight="251686912" behindDoc="0" locked="0" layoutInCell="1" allowOverlap="1" wp14:anchorId="31FFAAA2" wp14:editId="091BF10D">
            <wp:simplePos x="0" y="0"/>
            <wp:positionH relativeFrom="margin">
              <wp:posOffset>13335</wp:posOffset>
            </wp:positionH>
            <wp:positionV relativeFrom="margin">
              <wp:posOffset>5922645</wp:posOffset>
            </wp:positionV>
            <wp:extent cx="2396490" cy="1797050"/>
            <wp:effectExtent l="0" t="0" r="0" b="6350"/>
            <wp:wrapSquare wrapText="bothSides"/>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t_kt_pk_070_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6490" cy="1797050"/>
                    </a:xfrm>
                    <a:prstGeom prst="rect">
                      <a:avLst/>
                    </a:prstGeom>
                  </pic:spPr>
                </pic:pic>
              </a:graphicData>
            </a:graphic>
            <wp14:sizeRelH relativeFrom="page">
              <wp14:pctWidth>0</wp14:pctWidth>
            </wp14:sizeRelH>
            <wp14:sizeRelV relativeFrom="page">
              <wp14:pctHeight>0</wp14:pctHeight>
            </wp14:sizeRelV>
          </wp:anchor>
        </w:drawing>
      </w:r>
      <w:r w:rsidRPr="00716B8E">
        <w:rPr>
          <w:b w:val="0"/>
          <w:lang w:val="en-US"/>
        </w:rPr>
        <w:t xml:space="preserve">ECPC </w:t>
      </w:r>
      <w:r w:rsidRPr="00716B8E">
        <w:rPr>
          <w:b w:val="0"/>
          <w:szCs w:val="22"/>
          <w:lang w:val="en-US"/>
        </w:rPr>
        <w:t xml:space="preserve">Company </w:t>
      </w:r>
      <w:r w:rsidRPr="00716B8E">
        <w:rPr>
          <w:b w:val="0"/>
          <w:lang w:val="en-US"/>
        </w:rPr>
        <w:t xml:space="preserve">is one of the largest manufacturers of </w:t>
      </w:r>
      <w:proofErr w:type="spellStart"/>
      <w:r w:rsidRPr="00716B8E">
        <w:rPr>
          <w:b w:val="0"/>
          <w:lang w:val="en-US"/>
        </w:rPr>
        <w:t>precast</w:t>
      </w:r>
      <w:proofErr w:type="spellEnd"/>
      <w:r w:rsidRPr="00716B8E">
        <w:rPr>
          <w:b w:val="0"/>
          <w:lang w:val="en-US"/>
        </w:rPr>
        <w:t xml:space="preserve"> concrete parts in Egypt.</w:t>
      </w:r>
    </w:p>
    <w:tbl>
      <w:tblPr>
        <w:tblpPr w:leftFromText="141" w:rightFromText="141" w:vertAnchor="text" w:tblpY="1"/>
        <w:tblOverlap w:val="never"/>
        <w:tblW w:w="0" w:type="auto"/>
        <w:tblLayout w:type="fixed"/>
        <w:tblLook w:val="00A0" w:firstRow="1" w:lastRow="0" w:firstColumn="1" w:lastColumn="0" w:noHBand="0" w:noVBand="0"/>
      </w:tblPr>
      <w:tblGrid>
        <w:gridCol w:w="3794"/>
        <w:gridCol w:w="3539"/>
      </w:tblGrid>
      <w:tr w:rsidR="006266D0" w:rsidRPr="00716B8E" w14:paraId="601A3666" w14:textId="77777777" w:rsidTr="00716B8E">
        <w:trPr>
          <w:trHeight w:val="2080"/>
        </w:trPr>
        <w:tc>
          <w:tcPr>
            <w:tcW w:w="3794" w:type="dxa"/>
            <w:shd w:val="clear" w:color="auto" w:fill="auto"/>
          </w:tcPr>
          <w:p w14:paraId="2ADE0475" w14:textId="35E3324D" w:rsidR="006266D0" w:rsidRPr="00C821E6" w:rsidRDefault="006266D0" w:rsidP="00EB2FE0">
            <w:pPr>
              <w:pStyle w:val="PICopytext"/>
              <w:tabs>
                <w:tab w:val="left" w:pos="1644"/>
              </w:tabs>
              <w:jc w:val="left"/>
              <w:rPr>
                <w:lang w:val="en-GB"/>
              </w:rPr>
            </w:pPr>
          </w:p>
        </w:tc>
        <w:tc>
          <w:tcPr>
            <w:tcW w:w="3539" w:type="dxa"/>
            <w:shd w:val="clear" w:color="auto" w:fill="auto"/>
          </w:tcPr>
          <w:p w14:paraId="037950B7" w14:textId="27C476F7" w:rsidR="00FB5488" w:rsidRPr="00C821E6" w:rsidRDefault="00FB5488" w:rsidP="009D040D">
            <w:pPr>
              <w:pStyle w:val="PIBildbeschreibung"/>
            </w:pPr>
          </w:p>
        </w:tc>
      </w:tr>
    </w:tbl>
    <w:p w14:paraId="68A5D08D" w14:textId="1BFD7932" w:rsidR="00AA172D" w:rsidRPr="00C821E6" w:rsidRDefault="00AA172D" w:rsidP="00EB2FE0">
      <w:pPr>
        <w:pStyle w:val="PIZwischentitel"/>
        <w:jc w:val="left"/>
        <w:rPr>
          <w:rFonts w:cs="Times New Roman"/>
          <w:b w:val="0"/>
          <w:sz w:val="24"/>
          <w:szCs w:val="24"/>
          <w:lang w:val="en-GB"/>
        </w:rPr>
      </w:pPr>
    </w:p>
    <w:p w14:paraId="3C3EA7D6" w14:textId="77777777" w:rsidR="00AA172D" w:rsidRPr="00C821E6" w:rsidRDefault="00AA172D" w:rsidP="00EB2FE0">
      <w:pPr>
        <w:pStyle w:val="PIZwischentitel"/>
        <w:jc w:val="left"/>
        <w:rPr>
          <w:rFonts w:cs="Times New Roman"/>
          <w:b w:val="0"/>
          <w:sz w:val="24"/>
          <w:szCs w:val="24"/>
          <w:lang w:val="en-GB"/>
        </w:rPr>
      </w:pPr>
    </w:p>
    <w:p w14:paraId="4AB984D3" w14:textId="77777777" w:rsidR="00AA172D" w:rsidRPr="00C821E6" w:rsidRDefault="00AA172D" w:rsidP="00EB2FE0">
      <w:pPr>
        <w:pStyle w:val="PIZwischentitel"/>
        <w:jc w:val="left"/>
        <w:rPr>
          <w:rFonts w:cs="Times New Roman"/>
          <w:b w:val="0"/>
          <w:sz w:val="24"/>
          <w:szCs w:val="24"/>
          <w:lang w:val="en-GB"/>
        </w:rPr>
      </w:pPr>
    </w:p>
    <w:p w14:paraId="4A296273" w14:textId="77777777" w:rsidR="00716177" w:rsidRDefault="00A56A33" w:rsidP="00EB2FE0">
      <w:pPr>
        <w:pStyle w:val="PIZwischentitel"/>
        <w:jc w:val="left"/>
        <w:rPr>
          <w:b w:val="0"/>
          <w:lang w:val="en-GB"/>
        </w:rPr>
      </w:pPr>
      <w:r>
        <w:rPr>
          <w:b w:val="0"/>
          <w:lang w:val="en-GB"/>
        </w:rPr>
        <w:t xml:space="preserve"> </w:t>
      </w:r>
      <w:r w:rsidR="00716177">
        <w:rPr>
          <w:b w:val="0"/>
          <w:lang w:val="en-GB"/>
        </w:rPr>
        <w:t xml:space="preserve"> </w:t>
      </w:r>
    </w:p>
    <w:p w14:paraId="30B2C0C7" w14:textId="269C136D" w:rsidR="00DB0313" w:rsidRDefault="00DB0313" w:rsidP="00EB2FE0">
      <w:pPr>
        <w:pStyle w:val="PIZwischentitel"/>
        <w:jc w:val="left"/>
        <w:rPr>
          <w:b w:val="0"/>
          <w:lang w:val="en-GB"/>
        </w:rPr>
      </w:pPr>
    </w:p>
    <w:p w14:paraId="5EC56128" w14:textId="7ACE0CFC" w:rsidR="00716B8E" w:rsidRDefault="00716B8E" w:rsidP="00EB2FE0">
      <w:pPr>
        <w:pStyle w:val="PIZwischentitel"/>
        <w:jc w:val="left"/>
        <w:rPr>
          <w:b w:val="0"/>
          <w:lang w:val="en-GB"/>
        </w:rPr>
      </w:pPr>
    </w:p>
    <w:p w14:paraId="552D1B4A" w14:textId="368C8AFE" w:rsidR="00716B8E" w:rsidRDefault="00716B8E" w:rsidP="00EB2FE0">
      <w:pPr>
        <w:pStyle w:val="PIZwischentitel"/>
        <w:jc w:val="left"/>
        <w:rPr>
          <w:b w:val="0"/>
          <w:lang w:val="en-GB"/>
        </w:rPr>
      </w:pPr>
    </w:p>
    <w:p w14:paraId="3E7CC4F8" w14:textId="721F9227" w:rsidR="00716B8E" w:rsidRDefault="00716B8E" w:rsidP="00EB2FE0">
      <w:pPr>
        <w:pStyle w:val="PIZwischentitel"/>
        <w:jc w:val="left"/>
        <w:rPr>
          <w:b w:val="0"/>
          <w:lang w:val="en-GB"/>
        </w:rPr>
      </w:pPr>
    </w:p>
    <w:p w14:paraId="6761700E" w14:textId="2014C83E" w:rsidR="00716B8E" w:rsidRPr="00716B8E" w:rsidRDefault="00716B8E" w:rsidP="00716B8E">
      <w:pPr>
        <w:pStyle w:val="PIZwischentitel"/>
        <w:jc w:val="left"/>
        <w:rPr>
          <w:b w:val="0"/>
          <w:lang w:val="en-US"/>
        </w:rPr>
      </w:pPr>
      <w:r>
        <w:rPr>
          <w:b w:val="0"/>
          <w:lang w:val="en-US"/>
        </w:rPr>
        <w:lastRenderedPageBreak/>
        <w:t>E</w:t>
      </w:r>
      <w:r w:rsidRPr="00716B8E">
        <w:rPr>
          <w:b w:val="0"/>
          <w:lang w:val="en-US"/>
        </w:rPr>
        <w:t xml:space="preserve">CPC </w:t>
      </w:r>
      <w:r w:rsidRPr="00716B8E">
        <w:rPr>
          <w:b w:val="0"/>
          <w:szCs w:val="22"/>
          <w:lang w:val="en-US"/>
        </w:rPr>
        <w:t xml:space="preserve">Company </w:t>
      </w:r>
      <w:r w:rsidRPr="00716B8E">
        <w:rPr>
          <w:b w:val="0"/>
          <w:lang w:val="en-US"/>
        </w:rPr>
        <w:t>is one of the largest manufacturers of precast concrete parts in Egypt.</w:t>
      </w:r>
    </w:p>
    <w:p w14:paraId="771E6F81" w14:textId="77777777" w:rsidR="00716B8E" w:rsidRDefault="00716B8E" w:rsidP="00EB2FE0">
      <w:pPr>
        <w:pStyle w:val="PIZwischentitel"/>
        <w:jc w:val="left"/>
        <w:rPr>
          <w:b w:val="0"/>
          <w:lang w:val="en-GB"/>
        </w:rPr>
      </w:pPr>
      <w:r>
        <w:rPr>
          <w:b w:val="0"/>
          <w:noProof/>
          <w:lang w:eastAsia="de-DE"/>
        </w:rPr>
        <w:drawing>
          <wp:anchor distT="0" distB="0" distL="114300" distR="114300" simplePos="0" relativeHeight="251688960" behindDoc="0" locked="0" layoutInCell="1" allowOverlap="1" wp14:anchorId="6DD75699" wp14:editId="6E330DB4">
            <wp:simplePos x="0" y="0"/>
            <wp:positionH relativeFrom="margin">
              <wp:posOffset>13335</wp:posOffset>
            </wp:positionH>
            <wp:positionV relativeFrom="margin">
              <wp:posOffset>-16510</wp:posOffset>
            </wp:positionV>
            <wp:extent cx="2419350" cy="1814195"/>
            <wp:effectExtent l="0" t="0" r="0" b="0"/>
            <wp:wrapSquare wrapText="bothSides"/>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t_kt_pk_072_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19350" cy="1814195"/>
                    </a:xfrm>
                    <a:prstGeom prst="rect">
                      <a:avLst/>
                    </a:prstGeom>
                  </pic:spPr>
                </pic:pic>
              </a:graphicData>
            </a:graphic>
            <wp14:sizeRelH relativeFrom="page">
              <wp14:pctWidth>0</wp14:pctWidth>
            </wp14:sizeRelH>
            <wp14:sizeRelV relativeFrom="page">
              <wp14:pctHeight>0</wp14:pctHeight>
            </wp14:sizeRelV>
          </wp:anchor>
        </w:drawing>
      </w:r>
    </w:p>
    <w:p w14:paraId="0FBDA319" w14:textId="77777777" w:rsidR="00716B8E" w:rsidRDefault="00716B8E" w:rsidP="00EB2FE0">
      <w:pPr>
        <w:pStyle w:val="PIZwischentitel"/>
        <w:jc w:val="left"/>
        <w:rPr>
          <w:b w:val="0"/>
          <w:lang w:val="en-GB"/>
        </w:rPr>
      </w:pPr>
    </w:p>
    <w:p w14:paraId="7926BD8F" w14:textId="77777777" w:rsidR="00716B8E" w:rsidRDefault="00716B8E" w:rsidP="00EB2FE0">
      <w:pPr>
        <w:pStyle w:val="PIZwischentitel"/>
        <w:jc w:val="left"/>
        <w:rPr>
          <w:b w:val="0"/>
          <w:lang w:val="en-GB"/>
        </w:rPr>
      </w:pPr>
    </w:p>
    <w:p w14:paraId="5E432217" w14:textId="77777777" w:rsidR="00716B8E" w:rsidRDefault="00716B8E" w:rsidP="00EB2FE0">
      <w:pPr>
        <w:pStyle w:val="PIZwischentitel"/>
        <w:jc w:val="left"/>
        <w:rPr>
          <w:b w:val="0"/>
          <w:lang w:val="en-GB"/>
        </w:rPr>
      </w:pPr>
    </w:p>
    <w:p w14:paraId="507FB208" w14:textId="77777777" w:rsidR="00716B8E" w:rsidRDefault="00716B8E" w:rsidP="00EB2FE0">
      <w:pPr>
        <w:pStyle w:val="PIZwischentitel"/>
        <w:jc w:val="left"/>
        <w:rPr>
          <w:b w:val="0"/>
          <w:lang w:val="en-GB"/>
        </w:rPr>
      </w:pPr>
    </w:p>
    <w:p w14:paraId="4DDDC967" w14:textId="77777777" w:rsidR="00716B8E" w:rsidRDefault="00716B8E" w:rsidP="00EB2FE0">
      <w:pPr>
        <w:pStyle w:val="PIZwischentitel"/>
        <w:jc w:val="left"/>
        <w:rPr>
          <w:b w:val="0"/>
          <w:lang w:val="en-GB"/>
        </w:rPr>
      </w:pPr>
    </w:p>
    <w:p w14:paraId="50844EDB" w14:textId="77777777" w:rsidR="00716B8E" w:rsidRDefault="00716B8E" w:rsidP="00EB2FE0">
      <w:pPr>
        <w:pStyle w:val="PIZwischentitel"/>
        <w:jc w:val="left"/>
        <w:rPr>
          <w:b w:val="0"/>
          <w:lang w:val="en-GB"/>
        </w:rPr>
      </w:pPr>
    </w:p>
    <w:p w14:paraId="7ED20A9C" w14:textId="7855E78A" w:rsidR="00716B8E" w:rsidRDefault="00716B8E" w:rsidP="00EB2FE0">
      <w:pPr>
        <w:pStyle w:val="PIZwischentitel"/>
        <w:jc w:val="left"/>
        <w:rPr>
          <w:b w:val="0"/>
          <w:lang w:val="en-GB"/>
        </w:rPr>
      </w:pPr>
      <w:r>
        <w:rPr>
          <w:b w:val="0"/>
          <w:noProof/>
          <w:lang w:eastAsia="de-DE"/>
        </w:rPr>
        <w:drawing>
          <wp:anchor distT="0" distB="0" distL="114300" distR="114300" simplePos="0" relativeHeight="251691008" behindDoc="0" locked="0" layoutInCell="1" allowOverlap="1" wp14:anchorId="5B0F3593" wp14:editId="2872302B">
            <wp:simplePos x="0" y="0"/>
            <wp:positionH relativeFrom="margin">
              <wp:posOffset>13335</wp:posOffset>
            </wp:positionH>
            <wp:positionV relativeFrom="margin">
              <wp:posOffset>1922780</wp:posOffset>
            </wp:positionV>
            <wp:extent cx="2419350" cy="1814195"/>
            <wp:effectExtent l="0" t="0" r="0" b="0"/>
            <wp:wrapSquare wrapText="bothSides"/>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p_rb_011_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9350" cy="1814195"/>
                    </a:xfrm>
                    <a:prstGeom prst="rect">
                      <a:avLst/>
                    </a:prstGeom>
                  </pic:spPr>
                </pic:pic>
              </a:graphicData>
            </a:graphic>
            <wp14:sizeRelH relativeFrom="page">
              <wp14:pctWidth>0</wp14:pctWidth>
            </wp14:sizeRelH>
            <wp14:sizeRelV relativeFrom="page">
              <wp14:pctHeight>0</wp14:pctHeight>
            </wp14:sizeRelV>
          </wp:anchor>
        </w:drawing>
      </w:r>
    </w:p>
    <w:p w14:paraId="549A5474" w14:textId="48E445C8" w:rsidR="00AA172D" w:rsidRPr="00C821E6" w:rsidRDefault="00716177" w:rsidP="00EB2FE0">
      <w:pPr>
        <w:pStyle w:val="PIZwischentitel"/>
        <w:jc w:val="left"/>
        <w:rPr>
          <w:rFonts w:cs="Times New Roman"/>
          <w:b w:val="0"/>
          <w:sz w:val="24"/>
          <w:szCs w:val="24"/>
          <w:lang w:val="en-GB"/>
        </w:rPr>
      </w:pPr>
      <w:r>
        <w:rPr>
          <w:b w:val="0"/>
          <w:lang w:val="en-GB"/>
        </w:rPr>
        <w:t xml:space="preserve">The two </w:t>
      </w:r>
      <w:r w:rsidR="008E230C" w:rsidRPr="00C821E6">
        <w:rPr>
          <w:b w:val="0"/>
          <w:lang w:val="en-GB"/>
        </w:rPr>
        <w:t>portal cranes run on a total of 32 wheel blocks. Eight frequency-controlled travel drives are used for this</w:t>
      </w:r>
      <w:r w:rsidR="00657720" w:rsidRPr="00C821E6">
        <w:rPr>
          <w:b w:val="0"/>
          <w:lang w:val="en-GB"/>
        </w:rPr>
        <w:t>.</w:t>
      </w:r>
    </w:p>
    <w:p w14:paraId="3FA6CEE4" w14:textId="77777777" w:rsidR="00E81E94" w:rsidRPr="00C821E6" w:rsidRDefault="00E81E94" w:rsidP="00EB2FE0">
      <w:pPr>
        <w:pStyle w:val="PIZwischentitel"/>
        <w:jc w:val="left"/>
        <w:rPr>
          <w:rFonts w:cs="Times New Roman"/>
          <w:b w:val="0"/>
          <w:sz w:val="24"/>
          <w:szCs w:val="24"/>
          <w:lang w:val="en-GB"/>
        </w:rPr>
      </w:pPr>
    </w:p>
    <w:p w14:paraId="7D5BD81E" w14:textId="77777777" w:rsidR="00E81E94" w:rsidRPr="00C821E6" w:rsidRDefault="00E81E94" w:rsidP="00EB2FE0">
      <w:pPr>
        <w:pStyle w:val="PIZwischentitel"/>
        <w:jc w:val="left"/>
        <w:rPr>
          <w:rFonts w:cs="Times New Roman"/>
          <w:b w:val="0"/>
          <w:sz w:val="24"/>
          <w:szCs w:val="24"/>
          <w:lang w:val="en-GB"/>
        </w:rPr>
      </w:pPr>
    </w:p>
    <w:p w14:paraId="477EE831" w14:textId="77777777" w:rsidR="00E81E94" w:rsidRPr="00C821E6" w:rsidRDefault="00E81E94" w:rsidP="00EB2FE0">
      <w:pPr>
        <w:pStyle w:val="PIZwischentitel"/>
        <w:jc w:val="left"/>
        <w:rPr>
          <w:rFonts w:cs="Times New Roman"/>
          <w:b w:val="0"/>
          <w:sz w:val="24"/>
          <w:szCs w:val="24"/>
          <w:lang w:val="en-GB"/>
        </w:rPr>
      </w:pPr>
    </w:p>
    <w:p w14:paraId="6A9E6BDA" w14:textId="77777777" w:rsidR="00E81E94" w:rsidRPr="00C821E6" w:rsidRDefault="00E81E94" w:rsidP="00EB2FE0">
      <w:pPr>
        <w:pStyle w:val="PIZwischentitel"/>
        <w:jc w:val="left"/>
        <w:rPr>
          <w:rFonts w:cs="Times New Roman"/>
          <w:b w:val="0"/>
          <w:sz w:val="24"/>
          <w:szCs w:val="24"/>
          <w:lang w:val="en-GB"/>
        </w:rPr>
      </w:pPr>
    </w:p>
    <w:p w14:paraId="5A9C720B" w14:textId="77777777" w:rsidR="00E81E94" w:rsidRPr="00C821E6" w:rsidRDefault="00E81E94" w:rsidP="00EB2FE0">
      <w:pPr>
        <w:pStyle w:val="PIZwischentitel"/>
        <w:jc w:val="left"/>
        <w:rPr>
          <w:rFonts w:cs="Times New Roman"/>
          <w:b w:val="0"/>
          <w:sz w:val="24"/>
          <w:szCs w:val="24"/>
          <w:lang w:val="en-GB"/>
        </w:rPr>
      </w:pPr>
    </w:p>
    <w:p w14:paraId="3ED006C2" w14:textId="77777777" w:rsidR="00E81E94" w:rsidRDefault="00E81E94" w:rsidP="00EB2FE0">
      <w:pPr>
        <w:pStyle w:val="PIZwischentitel"/>
        <w:jc w:val="left"/>
        <w:rPr>
          <w:rFonts w:cs="Times New Roman"/>
          <w:b w:val="0"/>
          <w:sz w:val="24"/>
          <w:szCs w:val="24"/>
          <w:lang w:val="en-GB"/>
        </w:rPr>
      </w:pPr>
    </w:p>
    <w:p w14:paraId="3FAE98FE" w14:textId="77777777" w:rsidR="00716B8E" w:rsidRDefault="00716B8E" w:rsidP="00EB2FE0">
      <w:pPr>
        <w:pStyle w:val="PIZwischentitel"/>
        <w:jc w:val="left"/>
        <w:rPr>
          <w:rFonts w:cs="Times New Roman"/>
          <w:b w:val="0"/>
          <w:sz w:val="24"/>
          <w:szCs w:val="24"/>
          <w:lang w:val="en-GB"/>
        </w:rPr>
      </w:pPr>
    </w:p>
    <w:p w14:paraId="610F94B4" w14:textId="77777777" w:rsidR="00716B8E" w:rsidRDefault="00716B8E" w:rsidP="00EB2FE0">
      <w:pPr>
        <w:pStyle w:val="PIZwischentitel"/>
        <w:jc w:val="left"/>
        <w:rPr>
          <w:rFonts w:cs="Times New Roman"/>
          <w:b w:val="0"/>
          <w:sz w:val="24"/>
          <w:szCs w:val="24"/>
          <w:lang w:val="en-GB"/>
        </w:rPr>
      </w:pPr>
      <w:r>
        <w:rPr>
          <w:rFonts w:cs="Times New Roman"/>
          <w:b w:val="0"/>
          <w:noProof/>
          <w:sz w:val="24"/>
          <w:szCs w:val="24"/>
          <w:lang w:eastAsia="de-DE"/>
        </w:rPr>
        <w:drawing>
          <wp:anchor distT="0" distB="0" distL="114300" distR="114300" simplePos="0" relativeHeight="251693056" behindDoc="0" locked="0" layoutInCell="1" allowOverlap="1" wp14:anchorId="447A06FB" wp14:editId="4788EA36">
            <wp:simplePos x="0" y="0"/>
            <wp:positionH relativeFrom="margin">
              <wp:posOffset>13335</wp:posOffset>
            </wp:positionH>
            <wp:positionV relativeFrom="margin">
              <wp:posOffset>3865880</wp:posOffset>
            </wp:positionV>
            <wp:extent cx="2395855" cy="3194050"/>
            <wp:effectExtent l="0" t="0" r="0" b="635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z_as_zw_061_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5855" cy="3194050"/>
                    </a:xfrm>
                    <a:prstGeom prst="rect">
                      <a:avLst/>
                    </a:prstGeom>
                  </pic:spPr>
                </pic:pic>
              </a:graphicData>
            </a:graphic>
            <wp14:sizeRelH relativeFrom="page">
              <wp14:pctWidth>0</wp14:pctWidth>
            </wp14:sizeRelH>
            <wp14:sizeRelV relativeFrom="page">
              <wp14:pctHeight>0</wp14:pctHeight>
            </wp14:sizeRelV>
          </wp:anchor>
        </w:drawing>
      </w:r>
    </w:p>
    <w:p w14:paraId="4DA0167E" w14:textId="2DC89F40" w:rsidR="006266D0" w:rsidRPr="00716B8E" w:rsidRDefault="008E230C" w:rsidP="00EB2FE0">
      <w:pPr>
        <w:pStyle w:val="PIZwischentitel"/>
        <w:jc w:val="left"/>
        <w:rPr>
          <w:rFonts w:cs="Times New Roman"/>
          <w:b w:val="0"/>
          <w:sz w:val="24"/>
          <w:szCs w:val="24"/>
          <w:lang w:val="en-GB"/>
        </w:rPr>
      </w:pPr>
      <w:r w:rsidRPr="00C821E6">
        <w:rPr>
          <w:b w:val="0"/>
          <w:lang w:val="en-GB"/>
        </w:rPr>
        <w:t>As the ropes of the twin hoist run in opposite directions simultaneously, the load is lifted and lowered without any sideways movement of the hook and can be positioned exactly</w:t>
      </w:r>
      <w:r w:rsidR="00E81E94" w:rsidRPr="00C821E6">
        <w:rPr>
          <w:b w:val="0"/>
          <w:lang w:val="en-GB"/>
        </w:rPr>
        <w:t>.</w:t>
      </w:r>
      <w:r w:rsidR="00E81E94" w:rsidRPr="00C821E6">
        <w:rPr>
          <w:lang w:val="en-GB"/>
        </w:rPr>
        <w:t xml:space="preserve"> </w:t>
      </w:r>
    </w:p>
    <w:p w14:paraId="118BCDB2" w14:textId="77777777" w:rsidR="00ED5040" w:rsidRPr="00C821E6" w:rsidRDefault="00ED5040" w:rsidP="00EB2FE0">
      <w:pPr>
        <w:pStyle w:val="PIZwischentitel"/>
        <w:jc w:val="left"/>
        <w:rPr>
          <w:lang w:val="en-GB"/>
        </w:rPr>
      </w:pPr>
    </w:p>
    <w:p w14:paraId="3B5EEB0C" w14:textId="77777777" w:rsidR="00ED5040" w:rsidRPr="00C821E6" w:rsidRDefault="00ED5040" w:rsidP="00EB2FE0">
      <w:pPr>
        <w:pStyle w:val="PIZwischentitel"/>
        <w:jc w:val="left"/>
        <w:rPr>
          <w:lang w:val="en-GB"/>
        </w:rPr>
      </w:pPr>
    </w:p>
    <w:p w14:paraId="436C0CD7" w14:textId="77777777" w:rsidR="00ED5040" w:rsidRPr="00C821E6" w:rsidRDefault="00ED5040" w:rsidP="00EB2FE0">
      <w:pPr>
        <w:pStyle w:val="PIZwischentitel"/>
        <w:jc w:val="left"/>
        <w:rPr>
          <w:lang w:val="en-GB"/>
        </w:rPr>
      </w:pPr>
    </w:p>
    <w:p w14:paraId="23357A03" w14:textId="77777777" w:rsidR="00ED5040" w:rsidRPr="00C821E6" w:rsidRDefault="00ED5040" w:rsidP="00EB2FE0">
      <w:pPr>
        <w:pStyle w:val="PIZwischentitel"/>
        <w:jc w:val="left"/>
        <w:rPr>
          <w:lang w:val="en-GB"/>
        </w:rPr>
      </w:pPr>
    </w:p>
    <w:p w14:paraId="559679C3" w14:textId="77777777" w:rsidR="00ED5040" w:rsidRPr="00C821E6" w:rsidRDefault="00ED5040" w:rsidP="00EB2FE0">
      <w:pPr>
        <w:pStyle w:val="PIZwischentitel"/>
        <w:jc w:val="left"/>
        <w:rPr>
          <w:lang w:val="en-GB"/>
        </w:rPr>
      </w:pPr>
    </w:p>
    <w:p w14:paraId="08CA2248" w14:textId="77777777" w:rsidR="00ED5040" w:rsidRPr="00C821E6" w:rsidRDefault="00ED5040" w:rsidP="00EB2FE0">
      <w:pPr>
        <w:pStyle w:val="PIZwischentitel"/>
        <w:jc w:val="left"/>
        <w:rPr>
          <w:lang w:val="en-GB"/>
        </w:rPr>
      </w:pPr>
    </w:p>
    <w:p w14:paraId="4D91E1F9" w14:textId="77777777" w:rsidR="00ED5040" w:rsidRPr="00C821E6" w:rsidRDefault="00ED5040" w:rsidP="00EB2FE0">
      <w:pPr>
        <w:pStyle w:val="PIZwischentitel"/>
        <w:jc w:val="left"/>
        <w:rPr>
          <w:lang w:val="en-GB"/>
        </w:rPr>
      </w:pPr>
    </w:p>
    <w:p w14:paraId="7096E1AC" w14:textId="77777777" w:rsidR="00ED5040" w:rsidRDefault="00ED5040" w:rsidP="00EB2FE0">
      <w:pPr>
        <w:pStyle w:val="PIZwischentitel"/>
        <w:jc w:val="left"/>
        <w:rPr>
          <w:rFonts w:cs="Times New Roman"/>
          <w:b w:val="0"/>
          <w:sz w:val="24"/>
          <w:szCs w:val="24"/>
          <w:lang w:val="en-GB"/>
        </w:rPr>
      </w:pPr>
    </w:p>
    <w:p w14:paraId="04921646" w14:textId="77777777" w:rsidR="00716B8E" w:rsidRDefault="00716B8E" w:rsidP="00EB2FE0">
      <w:pPr>
        <w:pStyle w:val="PIZwischentitel"/>
        <w:jc w:val="left"/>
        <w:rPr>
          <w:rFonts w:cs="Times New Roman"/>
          <w:b w:val="0"/>
          <w:sz w:val="24"/>
          <w:szCs w:val="24"/>
          <w:lang w:val="en-GB"/>
        </w:rPr>
      </w:pPr>
    </w:p>
    <w:p w14:paraId="736D1B7F" w14:textId="77777777" w:rsidR="00716B8E" w:rsidRDefault="00716B8E" w:rsidP="00EB2FE0">
      <w:pPr>
        <w:pStyle w:val="PIZwischentitel"/>
        <w:jc w:val="left"/>
        <w:rPr>
          <w:rFonts w:cs="Times New Roman"/>
          <w:b w:val="0"/>
          <w:sz w:val="24"/>
          <w:szCs w:val="24"/>
          <w:lang w:val="en-GB"/>
        </w:rPr>
      </w:pPr>
    </w:p>
    <w:p w14:paraId="3BC4CD73" w14:textId="77777777" w:rsidR="00716B8E" w:rsidRDefault="00716B8E" w:rsidP="00EB2FE0">
      <w:pPr>
        <w:pStyle w:val="PIZwischentitel"/>
        <w:jc w:val="left"/>
        <w:rPr>
          <w:rFonts w:cs="Times New Roman"/>
          <w:b w:val="0"/>
          <w:sz w:val="24"/>
          <w:szCs w:val="24"/>
          <w:lang w:val="en-GB"/>
        </w:rPr>
      </w:pPr>
    </w:p>
    <w:p w14:paraId="080A876D" w14:textId="77777777" w:rsidR="00716B8E" w:rsidRDefault="00716B8E" w:rsidP="00EB2FE0">
      <w:pPr>
        <w:pStyle w:val="PIZwischentitel"/>
        <w:jc w:val="left"/>
        <w:rPr>
          <w:rFonts w:cs="Times New Roman"/>
          <w:b w:val="0"/>
          <w:sz w:val="24"/>
          <w:szCs w:val="24"/>
          <w:lang w:val="en-GB"/>
        </w:rPr>
      </w:pPr>
    </w:p>
    <w:p w14:paraId="16FA217D" w14:textId="77777777" w:rsidR="00716B8E" w:rsidRDefault="00716B8E" w:rsidP="00EB2FE0">
      <w:pPr>
        <w:pStyle w:val="PIZwischentitel"/>
        <w:jc w:val="left"/>
        <w:rPr>
          <w:rFonts w:cs="Times New Roman"/>
          <w:b w:val="0"/>
          <w:sz w:val="24"/>
          <w:szCs w:val="24"/>
          <w:lang w:val="en-GB"/>
        </w:rPr>
      </w:pPr>
    </w:p>
    <w:p w14:paraId="14E3776E" w14:textId="77777777" w:rsidR="00716B8E" w:rsidRDefault="00716B8E" w:rsidP="00EB2FE0">
      <w:pPr>
        <w:pStyle w:val="PIZwischentitel"/>
        <w:jc w:val="left"/>
        <w:rPr>
          <w:rFonts w:cs="Times New Roman"/>
          <w:b w:val="0"/>
          <w:sz w:val="24"/>
          <w:szCs w:val="24"/>
          <w:lang w:val="en-GB"/>
        </w:rPr>
      </w:pPr>
    </w:p>
    <w:p w14:paraId="75696138" w14:textId="77777777" w:rsidR="00716B8E" w:rsidRDefault="00716B8E" w:rsidP="00EB2FE0">
      <w:pPr>
        <w:pStyle w:val="PIZwischentitel"/>
        <w:jc w:val="left"/>
        <w:rPr>
          <w:rFonts w:cs="Times New Roman"/>
          <w:b w:val="0"/>
          <w:sz w:val="24"/>
          <w:szCs w:val="24"/>
          <w:lang w:val="en-GB"/>
        </w:rPr>
      </w:pPr>
    </w:p>
    <w:p w14:paraId="66C38C44" w14:textId="77777777" w:rsidR="00716B8E" w:rsidRDefault="00716B8E" w:rsidP="00EB2FE0">
      <w:pPr>
        <w:pStyle w:val="PIZwischentitel"/>
        <w:jc w:val="left"/>
        <w:rPr>
          <w:rFonts w:cs="Times New Roman"/>
          <w:b w:val="0"/>
          <w:sz w:val="24"/>
          <w:szCs w:val="24"/>
          <w:lang w:val="en-GB"/>
        </w:rPr>
      </w:pPr>
    </w:p>
    <w:p w14:paraId="76E8EE55" w14:textId="77777777" w:rsidR="00716B8E" w:rsidRDefault="00716B8E" w:rsidP="00EB2FE0">
      <w:pPr>
        <w:pStyle w:val="PIZwischentitel"/>
        <w:jc w:val="left"/>
        <w:rPr>
          <w:rFonts w:cs="Times New Roman"/>
          <w:b w:val="0"/>
          <w:sz w:val="24"/>
          <w:szCs w:val="24"/>
          <w:lang w:val="en-GB"/>
        </w:rPr>
      </w:pPr>
    </w:p>
    <w:p w14:paraId="71263646" w14:textId="222F8966" w:rsidR="00716B8E" w:rsidRPr="00C821E6" w:rsidRDefault="00716B8E" w:rsidP="00716B8E">
      <w:pPr>
        <w:pStyle w:val="PIZwischentitel"/>
        <w:jc w:val="left"/>
        <w:rPr>
          <w:rFonts w:cs="Times New Roman"/>
          <w:b w:val="0"/>
          <w:sz w:val="24"/>
          <w:szCs w:val="24"/>
          <w:lang w:val="en-GB"/>
        </w:rPr>
      </w:pPr>
      <w:r>
        <w:rPr>
          <w:b w:val="0"/>
          <w:noProof/>
          <w:lang w:eastAsia="de-DE"/>
        </w:rPr>
        <w:lastRenderedPageBreak/>
        <w:drawing>
          <wp:anchor distT="0" distB="0" distL="114300" distR="114300" simplePos="0" relativeHeight="251695104" behindDoc="0" locked="0" layoutInCell="1" allowOverlap="1" wp14:anchorId="138F3555" wp14:editId="32229450">
            <wp:simplePos x="0" y="0"/>
            <wp:positionH relativeFrom="margin">
              <wp:posOffset>13335</wp:posOffset>
            </wp:positionH>
            <wp:positionV relativeFrom="margin">
              <wp:posOffset>-19685</wp:posOffset>
            </wp:positionV>
            <wp:extent cx="2403475" cy="1802765"/>
            <wp:effectExtent l="0" t="0" r="9525" b="635"/>
            <wp:wrapSquare wrapText="bothSides"/>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t_kt_pk_074_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3475" cy="1802765"/>
                    </a:xfrm>
                    <a:prstGeom prst="rect">
                      <a:avLst/>
                    </a:prstGeom>
                  </pic:spPr>
                </pic:pic>
              </a:graphicData>
            </a:graphic>
            <wp14:sizeRelH relativeFrom="page">
              <wp14:pctWidth>0</wp14:pctWidth>
            </wp14:sizeRelH>
            <wp14:sizeRelV relativeFrom="page">
              <wp14:pctHeight>0</wp14:pctHeight>
            </wp14:sizeRelV>
          </wp:anchor>
        </w:drawing>
      </w:r>
      <w:r>
        <w:rPr>
          <w:b w:val="0"/>
          <w:lang w:val="en-GB"/>
        </w:rPr>
        <w:t xml:space="preserve">The two </w:t>
      </w:r>
      <w:r w:rsidRPr="00C821E6">
        <w:rPr>
          <w:b w:val="0"/>
          <w:lang w:val="en-GB"/>
        </w:rPr>
        <w:t>portal cranes run on a total of 32 wheel blocks. Eight frequency-controlled travel drives are used for this.</w:t>
      </w:r>
    </w:p>
    <w:p w14:paraId="2A3633CB" w14:textId="07C16AEC" w:rsidR="00716B8E" w:rsidRDefault="00716B8E" w:rsidP="00EB2FE0">
      <w:pPr>
        <w:pStyle w:val="PIZwischentitel"/>
        <w:jc w:val="left"/>
        <w:rPr>
          <w:rFonts w:cs="Times New Roman"/>
          <w:b w:val="0"/>
          <w:sz w:val="24"/>
          <w:szCs w:val="24"/>
          <w:lang w:val="en-GB"/>
        </w:rPr>
      </w:pPr>
    </w:p>
    <w:p w14:paraId="739CDF00" w14:textId="77777777" w:rsidR="00716B8E" w:rsidRDefault="00716B8E" w:rsidP="00EB2FE0">
      <w:pPr>
        <w:pStyle w:val="PIZwischentitel"/>
        <w:jc w:val="left"/>
        <w:rPr>
          <w:rFonts w:cs="Times New Roman"/>
          <w:b w:val="0"/>
          <w:sz w:val="24"/>
          <w:szCs w:val="24"/>
          <w:lang w:val="en-GB"/>
        </w:rPr>
      </w:pPr>
    </w:p>
    <w:p w14:paraId="67AB4548" w14:textId="77777777" w:rsidR="00716B8E" w:rsidRDefault="00716B8E" w:rsidP="00EB2FE0">
      <w:pPr>
        <w:pStyle w:val="PIZwischentitel"/>
        <w:jc w:val="left"/>
        <w:rPr>
          <w:rFonts w:cs="Times New Roman"/>
          <w:b w:val="0"/>
          <w:sz w:val="24"/>
          <w:szCs w:val="24"/>
          <w:lang w:val="en-GB"/>
        </w:rPr>
      </w:pPr>
    </w:p>
    <w:p w14:paraId="308DDAE9" w14:textId="77777777" w:rsidR="00716B8E" w:rsidRDefault="00716B8E" w:rsidP="00EB2FE0">
      <w:pPr>
        <w:pStyle w:val="PIZwischentitel"/>
        <w:jc w:val="left"/>
        <w:rPr>
          <w:rFonts w:cs="Times New Roman"/>
          <w:b w:val="0"/>
          <w:sz w:val="24"/>
          <w:szCs w:val="24"/>
          <w:lang w:val="en-GB"/>
        </w:rPr>
      </w:pPr>
    </w:p>
    <w:p w14:paraId="4D13EADF" w14:textId="77777777" w:rsidR="00716B8E" w:rsidRDefault="00716B8E" w:rsidP="00EB2FE0">
      <w:pPr>
        <w:pStyle w:val="PIZwischentitel"/>
        <w:jc w:val="left"/>
        <w:rPr>
          <w:rFonts w:cs="Times New Roman"/>
          <w:b w:val="0"/>
          <w:sz w:val="24"/>
          <w:szCs w:val="24"/>
          <w:lang w:val="en-GB"/>
        </w:rPr>
      </w:pPr>
    </w:p>
    <w:p w14:paraId="102638C4" w14:textId="77777777" w:rsidR="00716B8E" w:rsidRDefault="00716B8E" w:rsidP="00EB2FE0">
      <w:pPr>
        <w:pStyle w:val="PIZwischentitel"/>
        <w:jc w:val="left"/>
        <w:rPr>
          <w:rFonts w:cs="Times New Roman"/>
          <w:b w:val="0"/>
          <w:sz w:val="24"/>
          <w:szCs w:val="24"/>
          <w:lang w:val="en-GB"/>
        </w:rPr>
      </w:pPr>
    </w:p>
    <w:p w14:paraId="255C832F" w14:textId="77777777" w:rsidR="00716B8E" w:rsidRDefault="00716B8E" w:rsidP="00EB2FE0">
      <w:pPr>
        <w:pStyle w:val="PIZwischentitel"/>
        <w:jc w:val="left"/>
        <w:rPr>
          <w:rFonts w:cs="Times New Roman"/>
          <w:b w:val="0"/>
          <w:sz w:val="24"/>
          <w:szCs w:val="24"/>
          <w:lang w:val="en-GB"/>
        </w:rPr>
      </w:pPr>
    </w:p>
    <w:p w14:paraId="69215C97" w14:textId="3B8172C2" w:rsidR="00716B8E" w:rsidRDefault="00716B8E" w:rsidP="00EB2FE0">
      <w:pPr>
        <w:pStyle w:val="PIZwischentitel"/>
        <w:jc w:val="left"/>
        <w:rPr>
          <w:rFonts w:cs="Times New Roman"/>
          <w:b w:val="0"/>
          <w:sz w:val="24"/>
          <w:szCs w:val="24"/>
          <w:lang w:val="en-GB"/>
        </w:rPr>
      </w:pPr>
      <w:r>
        <w:rPr>
          <w:b w:val="0"/>
          <w:noProof/>
          <w:lang w:eastAsia="de-DE"/>
        </w:rPr>
        <w:drawing>
          <wp:anchor distT="0" distB="0" distL="114300" distR="114300" simplePos="0" relativeHeight="251697152" behindDoc="0" locked="0" layoutInCell="1" allowOverlap="1" wp14:anchorId="2E5433BF" wp14:editId="3405ED31">
            <wp:simplePos x="0" y="0"/>
            <wp:positionH relativeFrom="margin">
              <wp:posOffset>13335</wp:posOffset>
            </wp:positionH>
            <wp:positionV relativeFrom="margin">
              <wp:posOffset>1922780</wp:posOffset>
            </wp:positionV>
            <wp:extent cx="2403475" cy="3465830"/>
            <wp:effectExtent l="0" t="0" r="9525" b="0"/>
            <wp:wrapSquare wrapText="bothSides"/>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t_kt_pk_073_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03475" cy="3465830"/>
                    </a:xfrm>
                    <a:prstGeom prst="rect">
                      <a:avLst/>
                    </a:prstGeom>
                  </pic:spPr>
                </pic:pic>
              </a:graphicData>
            </a:graphic>
            <wp14:sizeRelH relativeFrom="page">
              <wp14:pctWidth>0</wp14:pctWidth>
            </wp14:sizeRelH>
            <wp14:sizeRelV relativeFrom="page">
              <wp14:pctHeight>0</wp14:pctHeight>
            </wp14:sizeRelV>
          </wp:anchor>
        </w:drawing>
      </w:r>
    </w:p>
    <w:p w14:paraId="3FEA07BD" w14:textId="790B8DA8" w:rsidR="00716B8E" w:rsidRPr="00C821E6" w:rsidRDefault="00716B8E" w:rsidP="00EB2FE0">
      <w:pPr>
        <w:pStyle w:val="PIZwischentitel"/>
        <w:jc w:val="left"/>
        <w:rPr>
          <w:rFonts w:cs="Times New Roman"/>
          <w:b w:val="0"/>
          <w:sz w:val="24"/>
          <w:szCs w:val="24"/>
          <w:lang w:val="en-GB"/>
        </w:rPr>
      </w:pPr>
      <w:r w:rsidRPr="00C821E6">
        <w:rPr>
          <w:b w:val="0"/>
          <w:lang w:val="en-GB"/>
        </w:rPr>
        <w:t>As the ropes of the twin hoist run in opposite directions simultaneously, the load is lifted and lowered without any sideways movement of the hook and can be positioned exactly.</w:t>
      </w:r>
    </w:p>
    <w:sectPr w:rsidR="00716B8E" w:rsidRPr="00C821E6" w:rsidSect="00350046">
      <w:headerReference w:type="default" r:id="rId18"/>
      <w:footerReference w:type="default" r:id="rId19"/>
      <w:pgSz w:w="11906" w:h="16838" w:code="9"/>
      <w:pgMar w:top="2552" w:right="567" w:bottom="1701" w:left="1134" w:header="567" w:footer="3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3662B" w14:textId="77777777" w:rsidR="00E44034" w:rsidRDefault="00E44034">
      <w:r>
        <w:separator/>
      </w:r>
    </w:p>
  </w:endnote>
  <w:endnote w:type="continuationSeparator" w:id="0">
    <w:p w14:paraId="7310BDA1" w14:textId="77777777" w:rsidR="00E44034" w:rsidRDefault="00E4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auto"/>
    <w:pitch w:val="variable"/>
    <w:sig w:usb0="00000287" w:usb1="00000800" w:usb2="00000000" w:usb3="00000000" w:csb0="0000009F" w:csb1="00000000"/>
  </w:font>
  <w:font w:name="UniversCon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EurekaSans-Medium">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25006" w14:textId="77777777" w:rsidR="0064123B" w:rsidRDefault="0064123B">
    <w:pPr>
      <w:spacing w:line="190" w:lineRule="exact"/>
      <w:rPr>
        <w:rFonts w:ascii="UniversCond" w:hAnsi="UniversCond"/>
        <w:color w:val="000000"/>
        <w:spacing w:val="6"/>
        <w:sz w:val="16"/>
      </w:rPr>
    </w:pPr>
    <w:r>
      <w:rPr>
        <w:rFonts w:ascii="UniversCond" w:hAnsi="UniversCond"/>
        <w:color w:val="000000"/>
        <w:spacing w:val="6"/>
        <w:sz w:val="16"/>
      </w:rPr>
      <w:t>STAHL CraneSystems GmbH | Daimlerstr. 6 | 74653 Künzelsau | Germany</w:t>
    </w:r>
  </w:p>
  <w:p w14:paraId="67F4B75D" w14:textId="77777777" w:rsidR="0064123B" w:rsidRDefault="00C821E6">
    <w:pPr>
      <w:spacing w:line="190" w:lineRule="exact"/>
      <w:rPr>
        <w:rFonts w:ascii="UniversCond" w:hAnsi="UniversCond"/>
        <w:color w:val="000000"/>
        <w:spacing w:val="6"/>
        <w:sz w:val="16"/>
      </w:rPr>
    </w:pPr>
    <w:r>
      <w:rPr>
        <w:rFonts w:ascii="UniversCond" w:hAnsi="UniversCond"/>
        <w:color w:val="000000"/>
        <w:spacing w:val="6"/>
        <w:sz w:val="16"/>
      </w:rPr>
      <w:t>Tel.</w:t>
    </w:r>
    <w:r w:rsidR="0064123B">
      <w:rPr>
        <w:rFonts w:ascii="UniversCond" w:hAnsi="UniversCond"/>
        <w:color w:val="000000"/>
        <w:spacing w:val="6"/>
        <w:sz w:val="16"/>
      </w:rPr>
      <w:t xml:space="preserve"> +49 7940 128-0 | Fax +49 7940 128-2300 | marketing.scs@stahlcranes.com | www.stahlcranes.com</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8A4FD" w14:textId="77777777" w:rsidR="00E44034" w:rsidRDefault="00E44034">
      <w:r>
        <w:separator/>
      </w:r>
    </w:p>
  </w:footnote>
  <w:footnote w:type="continuationSeparator" w:id="0">
    <w:p w14:paraId="3AB9A466" w14:textId="77777777" w:rsidR="00E44034" w:rsidRDefault="00E440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7EDCA" w14:textId="77777777" w:rsidR="0064123B" w:rsidRDefault="0064123B">
    <w:pPr>
      <w:ind w:right="-108"/>
      <w:rPr>
        <w:rFonts w:ascii="UniversCond" w:hAnsi="UniversCond"/>
        <w:color w:val="000080"/>
        <w:spacing w:val="8"/>
        <w:sz w:val="51"/>
        <w:lang w:val="en-GB"/>
      </w:rPr>
    </w:pPr>
    <w:r>
      <w:rPr>
        <w:noProof/>
      </w:rPr>
      <w:drawing>
        <wp:anchor distT="0" distB="0" distL="114300" distR="114300" simplePos="0" relativeHeight="251657728" behindDoc="1" locked="0" layoutInCell="1" allowOverlap="1" wp14:anchorId="138520FE" wp14:editId="754F5D61">
          <wp:simplePos x="0" y="0"/>
          <wp:positionH relativeFrom="page">
            <wp:posOffset>0</wp:posOffset>
          </wp:positionH>
          <wp:positionV relativeFrom="page">
            <wp:posOffset>0</wp:posOffset>
          </wp:positionV>
          <wp:extent cx="7560945" cy="956945"/>
          <wp:effectExtent l="25400" t="0" r="8255" b="0"/>
          <wp:wrapNone/>
          <wp:docPr id="2" name="Bild 2" descr="BriefbogenHintergr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iefbogenHintergrund"/>
                  <pic:cNvPicPr>
                    <a:picLocks noChangeAspect="1" noChangeArrowheads="1"/>
                  </pic:cNvPicPr>
                </pic:nvPicPr>
                <pic:blipFill>
                  <a:blip r:embed="rId1"/>
                  <a:srcRect/>
                  <a:stretch>
                    <a:fillRect/>
                  </a:stretch>
                </pic:blipFill>
                <pic:spPr bwMode="auto">
                  <a:xfrm>
                    <a:off x="0" y="0"/>
                    <a:ext cx="7560945" cy="956945"/>
                  </a:xfrm>
                  <a:prstGeom prst="rect">
                    <a:avLst/>
                  </a:prstGeom>
                  <a:noFill/>
                  <a:ln w="9525">
                    <a:noFill/>
                    <a:miter lim="800000"/>
                    <a:headEnd/>
                    <a:tailEnd/>
                  </a:ln>
                </pic:spPr>
              </pic:pic>
            </a:graphicData>
          </a:graphic>
        </wp:anchor>
      </w:drawing>
    </w:r>
  </w:p>
  <w:p w14:paraId="322A1E99" w14:textId="77777777" w:rsidR="0064123B" w:rsidRDefault="0064123B">
    <w:pPr>
      <w:ind w:right="-108"/>
      <w:rPr>
        <w:lang w:val="en-GB"/>
      </w:rPr>
    </w:pPr>
    <w:r>
      <w:rPr>
        <w:rFonts w:ascii="UniversCond" w:hAnsi="UniversCond"/>
        <w:b/>
        <w:color w:val="000080"/>
        <w:spacing w:val="8"/>
        <w:sz w:val="28"/>
        <w:lang w:val="en-GB"/>
      </w:rPr>
      <w:t>Presseartikel | Press Article</w:t>
    </w:r>
    <w:r>
      <w:rPr>
        <w:rFonts w:ascii="UniversCond" w:hAnsi="UniversCond"/>
        <w:b/>
        <w:color w:val="000080"/>
        <w:spacing w:val="8"/>
        <w:sz w:val="28"/>
        <w:lang w:val="en-GB"/>
      </w:rPr>
      <w:tab/>
    </w:r>
    <w:r>
      <w:rPr>
        <w:rFonts w:ascii="UniversCond" w:hAnsi="UniversCond"/>
        <w:b/>
        <w:color w:val="000080"/>
        <w:spacing w:val="8"/>
        <w:sz w:val="28"/>
        <w:lang w:val="en-GB"/>
      </w:rPr>
      <w:tab/>
    </w:r>
    <w:r>
      <w:rPr>
        <w:rFonts w:ascii="Arial Narrow" w:hAnsi="Arial Narrow"/>
        <w:b/>
        <w:color w:val="000080"/>
        <w:sz w:val="32"/>
        <w:lang w:val="en-GB"/>
      </w:rPr>
      <w:t xml:space="preserve">    </w:t>
    </w:r>
    <w:r>
      <w:rPr>
        <w:rFonts w:ascii="Arial Narrow" w:hAnsi="Arial Narrow"/>
        <w:b/>
        <w:color w:val="000080"/>
        <w:sz w:val="32"/>
        <w:lang w:val="en-GB"/>
      </w:rPr>
      <w:tab/>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3.8pt;height:26.9pt" o:bullet="t">
        <v:imagedata r:id="rId1" o:title=""/>
      </v:shape>
    </w:pict>
  </w:numPicBullet>
  <w:abstractNum w:abstractNumId="0">
    <w:nsid w:val="FFFFFF1D"/>
    <w:multiLevelType w:val="multilevel"/>
    <w:tmpl w:val="13C4C6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270355E"/>
    <w:lvl w:ilvl="0">
      <w:start w:val="1"/>
      <w:numFmt w:val="decimal"/>
      <w:lvlText w:val="%1."/>
      <w:lvlJc w:val="left"/>
      <w:pPr>
        <w:tabs>
          <w:tab w:val="num" w:pos="1492"/>
        </w:tabs>
        <w:ind w:left="1492" w:hanging="360"/>
      </w:pPr>
    </w:lvl>
  </w:abstractNum>
  <w:abstractNum w:abstractNumId="2">
    <w:nsid w:val="FFFFFF7D"/>
    <w:multiLevelType w:val="singleLevel"/>
    <w:tmpl w:val="A290005A"/>
    <w:lvl w:ilvl="0">
      <w:start w:val="1"/>
      <w:numFmt w:val="decimal"/>
      <w:lvlText w:val="%1."/>
      <w:lvlJc w:val="left"/>
      <w:pPr>
        <w:tabs>
          <w:tab w:val="num" w:pos="1209"/>
        </w:tabs>
        <w:ind w:left="1209" w:hanging="360"/>
      </w:pPr>
    </w:lvl>
  </w:abstractNum>
  <w:abstractNum w:abstractNumId="3">
    <w:nsid w:val="FFFFFF7E"/>
    <w:multiLevelType w:val="singleLevel"/>
    <w:tmpl w:val="BE3ED5E8"/>
    <w:lvl w:ilvl="0">
      <w:start w:val="1"/>
      <w:numFmt w:val="decimal"/>
      <w:lvlText w:val="%1."/>
      <w:lvlJc w:val="left"/>
      <w:pPr>
        <w:tabs>
          <w:tab w:val="num" w:pos="926"/>
        </w:tabs>
        <w:ind w:left="926" w:hanging="360"/>
      </w:pPr>
    </w:lvl>
  </w:abstractNum>
  <w:abstractNum w:abstractNumId="4">
    <w:nsid w:val="FFFFFF7F"/>
    <w:multiLevelType w:val="singleLevel"/>
    <w:tmpl w:val="D5F6E38C"/>
    <w:lvl w:ilvl="0">
      <w:start w:val="1"/>
      <w:numFmt w:val="decimal"/>
      <w:lvlText w:val="%1."/>
      <w:lvlJc w:val="left"/>
      <w:pPr>
        <w:tabs>
          <w:tab w:val="num" w:pos="643"/>
        </w:tabs>
        <w:ind w:left="643" w:hanging="360"/>
      </w:pPr>
    </w:lvl>
  </w:abstractNum>
  <w:abstractNum w:abstractNumId="5">
    <w:nsid w:val="FFFFFF80"/>
    <w:multiLevelType w:val="singleLevel"/>
    <w:tmpl w:val="7EA642E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6570069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AD70421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A4EC31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39889324"/>
    <w:lvl w:ilvl="0">
      <w:start w:val="1"/>
      <w:numFmt w:val="decimal"/>
      <w:lvlText w:val="%1."/>
      <w:lvlJc w:val="left"/>
      <w:pPr>
        <w:tabs>
          <w:tab w:val="num" w:pos="360"/>
        </w:tabs>
        <w:ind w:left="360" w:hanging="360"/>
      </w:pPr>
    </w:lvl>
  </w:abstractNum>
  <w:abstractNum w:abstractNumId="10">
    <w:nsid w:val="FFFFFF89"/>
    <w:multiLevelType w:val="singleLevel"/>
    <w:tmpl w:val="546882EA"/>
    <w:lvl w:ilvl="0">
      <w:start w:val="1"/>
      <w:numFmt w:val="bullet"/>
      <w:lvlText w:val=""/>
      <w:lvlJc w:val="left"/>
      <w:pPr>
        <w:tabs>
          <w:tab w:val="num" w:pos="360"/>
        </w:tabs>
        <w:ind w:left="360" w:hanging="360"/>
      </w:pPr>
      <w:rPr>
        <w:rFonts w:ascii="Symbol" w:hAnsi="Symbol" w:hint="default"/>
      </w:rPr>
    </w:lvl>
  </w:abstractNum>
  <w:abstractNum w:abstractNumId="11">
    <w:nsid w:val="2A443766"/>
    <w:multiLevelType w:val="hybridMultilevel"/>
    <w:tmpl w:val="DB784D24"/>
    <w:lvl w:ilvl="0" w:tplc="73D2DA94">
      <w:numFmt w:val="bullet"/>
      <w:lvlText w:val=""/>
      <w:lvlJc w:val="left"/>
      <w:pPr>
        <w:tabs>
          <w:tab w:val="num" w:pos="720"/>
        </w:tabs>
        <w:ind w:left="720" w:hanging="360"/>
      </w:pPr>
      <w:rPr>
        <w:rFonts w:ascii="Wingdings" w:eastAsia="Times New Roman" w:hAnsi="Wingdings" w:cs="Wingdings" w:hint="default"/>
        <w:b/>
        <w:color w:val="FF5A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50D00918"/>
    <w:multiLevelType w:val="hybridMultilevel"/>
    <w:tmpl w:val="421EE982"/>
    <w:lvl w:ilvl="0" w:tplc="4874FA7C">
      <w:numFmt w:val="bullet"/>
      <w:lvlText w:val="&gt;"/>
      <w:lvlJc w:val="left"/>
      <w:pPr>
        <w:tabs>
          <w:tab w:val="num" w:pos="360"/>
        </w:tabs>
        <w:ind w:left="360" w:hanging="360"/>
      </w:pPr>
      <w:rPr>
        <w:rFonts w:ascii="Arial Narrow" w:hAnsi="Arial Narrow" w:cs="Times New Roman" w:hint="default"/>
        <w:b/>
        <w:i w:val="0"/>
        <w:color w:val="FF6600"/>
        <w:u w:color="FF6600"/>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11"/>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defaultTabStop w:val="709"/>
  <w:hyphenationZone w:val="425"/>
  <w:noPunctuationKerning/>
  <w:characterSpacingControl w:val="doNotCompress"/>
  <w:hdrShapeDefaults>
    <o:shapedefaults v:ext="edit" spidmax="2049" style="mso-position-horizontal-relative:margin;mso-position-vertical-relative:margin" strokecolor="#f60">
      <v:stroke color="#f60" weight="2.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E7"/>
    <w:rsid w:val="0000178A"/>
    <w:rsid w:val="0001030E"/>
    <w:rsid w:val="000144CB"/>
    <w:rsid w:val="000150CF"/>
    <w:rsid w:val="00032F08"/>
    <w:rsid w:val="00043A72"/>
    <w:rsid w:val="0004602F"/>
    <w:rsid w:val="0008136F"/>
    <w:rsid w:val="000835E0"/>
    <w:rsid w:val="00085B37"/>
    <w:rsid w:val="00086A39"/>
    <w:rsid w:val="000934FE"/>
    <w:rsid w:val="000A6F24"/>
    <w:rsid w:val="000B4C97"/>
    <w:rsid w:val="000B7909"/>
    <w:rsid w:val="000D01C1"/>
    <w:rsid w:val="000D2961"/>
    <w:rsid w:val="000D6E43"/>
    <w:rsid w:val="000D781B"/>
    <w:rsid w:val="000E4DA5"/>
    <w:rsid w:val="000F1B44"/>
    <w:rsid w:val="000F4112"/>
    <w:rsid w:val="000F6B2E"/>
    <w:rsid w:val="00111570"/>
    <w:rsid w:val="0011389B"/>
    <w:rsid w:val="00116943"/>
    <w:rsid w:val="001259EA"/>
    <w:rsid w:val="00125B99"/>
    <w:rsid w:val="00130278"/>
    <w:rsid w:val="00141BF4"/>
    <w:rsid w:val="00143910"/>
    <w:rsid w:val="001454FF"/>
    <w:rsid w:val="001457DB"/>
    <w:rsid w:val="00147567"/>
    <w:rsid w:val="00151C7C"/>
    <w:rsid w:val="001527E7"/>
    <w:rsid w:val="00170349"/>
    <w:rsid w:val="00175537"/>
    <w:rsid w:val="00186565"/>
    <w:rsid w:val="00192583"/>
    <w:rsid w:val="001935D7"/>
    <w:rsid w:val="00193A0B"/>
    <w:rsid w:val="00196447"/>
    <w:rsid w:val="001A222C"/>
    <w:rsid w:val="001C4414"/>
    <w:rsid w:val="001C487F"/>
    <w:rsid w:val="001D3B3A"/>
    <w:rsid w:val="001D6AFB"/>
    <w:rsid w:val="001E556A"/>
    <w:rsid w:val="001F5340"/>
    <w:rsid w:val="002027CF"/>
    <w:rsid w:val="00206746"/>
    <w:rsid w:val="00211990"/>
    <w:rsid w:val="00211EF0"/>
    <w:rsid w:val="00215515"/>
    <w:rsid w:val="00222208"/>
    <w:rsid w:val="00233477"/>
    <w:rsid w:val="0024379D"/>
    <w:rsid w:val="0026021E"/>
    <w:rsid w:val="0028665D"/>
    <w:rsid w:val="002A4F07"/>
    <w:rsid w:val="002C3D6C"/>
    <w:rsid w:val="002D40D8"/>
    <w:rsid w:val="002E077F"/>
    <w:rsid w:val="002E5E2E"/>
    <w:rsid w:val="003045C3"/>
    <w:rsid w:val="003159A0"/>
    <w:rsid w:val="00337BD1"/>
    <w:rsid w:val="00350046"/>
    <w:rsid w:val="00352021"/>
    <w:rsid w:val="00371E61"/>
    <w:rsid w:val="00376C0F"/>
    <w:rsid w:val="0038136C"/>
    <w:rsid w:val="00383E48"/>
    <w:rsid w:val="00393B93"/>
    <w:rsid w:val="003A043F"/>
    <w:rsid w:val="003B181D"/>
    <w:rsid w:val="003B72A5"/>
    <w:rsid w:val="003C2A3C"/>
    <w:rsid w:val="003C3DB5"/>
    <w:rsid w:val="003C4B8B"/>
    <w:rsid w:val="003C4BA0"/>
    <w:rsid w:val="003C54B4"/>
    <w:rsid w:val="003F3678"/>
    <w:rsid w:val="003F4F26"/>
    <w:rsid w:val="0040531E"/>
    <w:rsid w:val="00415125"/>
    <w:rsid w:val="00421F7A"/>
    <w:rsid w:val="00430B6F"/>
    <w:rsid w:val="00431ED6"/>
    <w:rsid w:val="00436EBA"/>
    <w:rsid w:val="00441C2A"/>
    <w:rsid w:val="00442FC6"/>
    <w:rsid w:val="004436B8"/>
    <w:rsid w:val="00447A6D"/>
    <w:rsid w:val="00460BDA"/>
    <w:rsid w:val="004642BD"/>
    <w:rsid w:val="00470201"/>
    <w:rsid w:val="004708AE"/>
    <w:rsid w:val="00471C27"/>
    <w:rsid w:val="00485CEF"/>
    <w:rsid w:val="00495124"/>
    <w:rsid w:val="004B2CA0"/>
    <w:rsid w:val="004B34E3"/>
    <w:rsid w:val="004D6DB9"/>
    <w:rsid w:val="004E2668"/>
    <w:rsid w:val="004E3C8E"/>
    <w:rsid w:val="004E6E09"/>
    <w:rsid w:val="004F3F35"/>
    <w:rsid w:val="004F4DA3"/>
    <w:rsid w:val="00513616"/>
    <w:rsid w:val="00523153"/>
    <w:rsid w:val="00535A49"/>
    <w:rsid w:val="00543322"/>
    <w:rsid w:val="00544698"/>
    <w:rsid w:val="00546947"/>
    <w:rsid w:val="00557178"/>
    <w:rsid w:val="00557B14"/>
    <w:rsid w:val="00567964"/>
    <w:rsid w:val="00587E7E"/>
    <w:rsid w:val="005A24E9"/>
    <w:rsid w:val="005B344D"/>
    <w:rsid w:val="005E3BEE"/>
    <w:rsid w:val="005F0C79"/>
    <w:rsid w:val="005F74E1"/>
    <w:rsid w:val="006105EF"/>
    <w:rsid w:val="006119DC"/>
    <w:rsid w:val="00625B7C"/>
    <w:rsid w:val="006266D0"/>
    <w:rsid w:val="00627F3F"/>
    <w:rsid w:val="006327A0"/>
    <w:rsid w:val="0064123B"/>
    <w:rsid w:val="0064485D"/>
    <w:rsid w:val="00657720"/>
    <w:rsid w:val="00677C98"/>
    <w:rsid w:val="00680AE9"/>
    <w:rsid w:val="006A6A48"/>
    <w:rsid w:val="006B5BC5"/>
    <w:rsid w:val="006C7AB1"/>
    <w:rsid w:val="006D0CAD"/>
    <w:rsid w:val="006E0A02"/>
    <w:rsid w:val="006E10DF"/>
    <w:rsid w:val="006F76A0"/>
    <w:rsid w:val="0070670D"/>
    <w:rsid w:val="0071083C"/>
    <w:rsid w:val="00716177"/>
    <w:rsid w:val="00716B8E"/>
    <w:rsid w:val="00717784"/>
    <w:rsid w:val="00726D32"/>
    <w:rsid w:val="00730832"/>
    <w:rsid w:val="00732458"/>
    <w:rsid w:val="00733F9F"/>
    <w:rsid w:val="00734DB9"/>
    <w:rsid w:val="00737A42"/>
    <w:rsid w:val="00737A57"/>
    <w:rsid w:val="00737DA4"/>
    <w:rsid w:val="00752724"/>
    <w:rsid w:val="007803B3"/>
    <w:rsid w:val="0078453B"/>
    <w:rsid w:val="00790647"/>
    <w:rsid w:val="007A766B"/>
    <w:rsid w:val="007B1087"/>
    <w:rsid w:val="007B23C9"/>
    <w:rsid w:val="007C548D"/>
    <w:rsid w:val="007E5C91"/>
    <w:rsid w:val="00804D2A"/>
    <w:rsid w:val="0081393D"/>
    <w:rsid w:val="00821125"/>
    <w:rsid w:val="008300E7"/>
    <w:rsid w:val="00841DD6"/>
    <w:rsid w:val="00850416"/>
    <w:rsid w:val="00861C3D"/>
    <w:rsid w:val="00863E36"/>
    <w:rsid w:val="00886E3A"/>
    <w:rsid w:val="00887ABB"/>
    <w:rsid w:val="0089060C"/>
    <w:rsid w:val="008A23E4"/>
    <w:rsid w:val="008D1BDB"/>
    <w:rsid w:val="008D571C"/>
    <w:rsid w:val="008D777C"/>
    <w:rsid w:val="008E230C"/>
    <w:rsid w:val="008E7103"/>
    <w:rsid w:val="008E7A8B"/>
    <w:rsid w:val="008E7E13"/>
    <w:rsid w:val="008F31AF"/>
    <w:rsid w:val="008F40E2"/>
    <w:rsid w:val="008F4F91"/>
    <w:rsid w:val="0090024E"/>
    <w:rsid w:val="00943CE7"/>
    <w:rsid w:val="00970EF9"/>
    <w:rsid w:val="00971B5A"/>
    <w:rsid w:val="009905F5"/>
    <w:rsid w:val="00994A1F"/>
    <w:rsid w:val="0099773B"/>
    <w:rsid w:val="009A1863"/>
    <w:rsid w:val="009A48BA"/>
    <w:rsid w:val="009A4CF9"/>
    <w:rsid w:val="009A662F"/>
    <w:rsid w:val="009C4C03"/>
    <w:rsid w:val="009C644E"/>
    <w:rsid w:val="009D040D"/>
    <w:rsid w:val="009D382D"/>
    <w:rsid w:val="009D4A61"/>
    <w:rsid w:val="009F03B4"/>
    <w:rsid w:val="009F7A01"/>
    <w:rsid w:val="00A031C5"/>
    <w:rsid w:val="00A065D5"/>
    <w:rsid w:val="00A13075"/>
    <w:rsid w:val="00A27233"/>
    <w:rsid w:val="00A34EAB"/>
    <w:rsid w:val="00A34F2D"/>
    <w:rsid w:val="00A351B6"/>
    <w:rsid w:val="00A41AFC"/>
    <w:rsid w:val="00A54C6D"/>
    <w:rsid w:val="00A56A33"/>
    <w:rsid w:val="00A6399D"/>
    <w:rsid w:val="00A63EC5"/>
    <w:rsid w:val="00A7686B"/>
    <w:rsid w:val="00AA172D"/>
    <w:rsid w:val="00AA77B0"/>
    <w:rsid w:val="00AB0AFD"/>
    <w:rsid w:val="00AB4774"/>
    <w:rsid w:val="00AC3B7B"/>
    <w:rsid w:val="00AD1DD1"/>
    <w:rsid w:val="00AE5C77"/>
    <w:rsid w:val="00AF1762"/>
    <w:rsid w:val="00AF4E15"/>
    <w:rsid w:val="00B01B36"/>
    <w:rsid w:val="00B07EF4"/>
    <w:rsid w:val="00B13A5E"/>
    <w:rsid w:val="00B14923"/>
    <w:rsid w:val="00B152B6"/>
    <w:rsid w:val="00B16DD1"/>
    <w:rsid w:val="00B27D77"/>
    <w:rsid w:val="00B3035A"/>
    <w:rsid w:val="00B42DE8"/>
    <w:rsid w:val="00B527D5"/>
    <w:rsid w:val="00B52BAB"/>
    <w:rsid w:val="00B62E4F"/>
    <w:rsid w:val="00B658C7"/>
    <w:rsid w:val="00B875A1"/>
    <w:rsid w:val="00B90C88"/>
    <w:rsid w:val="00BB1191"/>
    <w:rsid w:val="00BB5C70"/>
    <w:rsid w:val="00BB68DA"/>
    <w:rsid w:val="00BC2F0C"/>
    <w:rsid w:val="00BD5D3B"/>
    <w:rsid w:val="00BE1C85"/>
    <w:rsid w:val="00BF0CE0"/>
    <w:rsid w:val="00C13602"/>
    <w:rsid w:val="00C16C06"/>
    <w:rsid w:val="00C2125D"/>
    <w:rsid w:val="00C21A11"/>
    <w:rsid w:val="00C3026B"/>
    <w:rsid w:val="00C31860"/>
    <w:rsid w:val="00C33D53"/>
    <w:rsid w:val="00C418B5"/>
    <w:rsid w:val="00C45665"/>
    <w:rsid w:val="00C635E5"/>
    <w:rsid w:val="00C821E6"/>
    <w:rsid w:val="00C83AF5"/>
    <w:rsid w:val="00C85D37"/>
    <w:rsid w:val="00CA7BCD"/>
    <w:rsid w:val="00CB25C0"/>
    <w:rsid w:val="00CC3BBF"/>
    <w:rsid w:val="00CE0A2A"/>
    <w:rsid w:val="00CF0FFF"/>
    <w:rsid w:val="00CF1783"/>
    <w:rsid w:val="00CF47C8"/>
    <w:rsid w:val="00D0073D"/>
    <w:rsid w:val="00D02CFE"/>
    <w:rsid w:val="00D04BA5"/>
    <w:rsid w:val="00D216E9"/>
    <w:rsid w:val="00D21999"/>
    <w:rsid w:val="00D30CA1"/>
    <w:rsid w:val="00D3554C"/>
    <w:rsid w:val="00D57ABC"/>
    <w:rsid w:val="00D606D2"/>
    <w:rsid w:val="00D62981"/>
    <w:rsid w:val="00D72A24"/>
    <w:rsid w:val="00D81AAC"/>
    <w:rsid w:val="00D83A88"/>
    <w:rsid w:val="00D952F4"/>
    <w:rsid w:val="00DB0313"/>
    <w:rsid w:val="00DB467A"/>
    <w:rsid w:val="00DD15AD"/>
    <w:rsid w:val="00DD22A1"/>
    <w:rsid w:val="00DD22E9"/>
    <w:rsid w:val="00DD4C59"/>
    <w:rsid w:val="00DE3A2D"/>
    <w:rsid w:val="00E06648"/>
    <w:rsid w:val="00E13B22"/>
    <w:rsid w:val="00E13CE4"/>
    <w:rsid w:val="00E15134"/>
    <w:rsid w:val="00E247EB"/>
    <w:rsid w:val="00E367FD"/>
    <w:rsid w:val="00E37FA3"/>
    <w:rsid w:val="00E44034"/>
    <w:rsid w:val="00E5374F"/>
    <w:rsid w:val="00E55749"/>
    <w:rsid w:val="00E63C4F"/>
    <w:rsid w:val="00E75691"/>
    <w:rsid w:val="00E81E94"/>
    <w:rsid w:val="00E93FF1"/>
    <w:rsid w:val="00EA7B80"/>
    <w:rsid w:val="00EB2E66"/>
    <w:rsid w:val="00EB2FE0"/>
    <w:rsid w:val="00EB2FFE"/>
    <w:rsid w:val="00EB558C"/>
    <w:rsid w:val="00EB6395"/>
    <w:rsid w:val="00EC19F2"/>
    <w:rsid w:val="00ED5040"/>
    <w:rsid w:val="00EE443B"/>
    <w:rsid w:val="00F16C11"/>
    <w:rsid w:val="00F22881"/>
    <w:rsid w:val="00F35DB3"/>
    <w:rsid w:val="00F44C63"/>
    <w:rsid w:val="00F70D43"/>
    <w:rsid w:val="00F71D10"/>
    <w:rsid w:val="00F824B7"/>
    <w:rsid w:val="00F93672"/>
    <w:rsid w:val="00F93FF8"/>
    <w:rsid w:val="00FA17A4"/>
    <w:rsid w:val="00FB5488"/>
    <w:rsid w:val="00FC3B92"/>
    <w:rsid w:val="00FC40D9"/>
    <w:rsid w:val="00FF27B2"/>
    <w:rsid w:val="00FF66D7"/>
    <w:rsid w:val="00FF7B6D"/>
  </w:rsids>
  <m:mathPr>
    <m:mathFont m:val="Cambria Math"/>
    <m:brkBin m:val="before"/>
    <m:brkBinSub m:val="--"/>
    <m:smallFrac/>
    <m:dispDef/>
    <m:lMargin m:val="0"/>
    <m:rMargin m:val="0"/>
    <m:defJc m:val="centerGroup"/>
    <m:wrapRight/>
    <m:intLim m:val="subSup"/>
    <m:naryLim m:val="subSup"/>
  </m:mathPr>
  <w:themeFontLang w:val="de-DE" w:eastAsia="x-none"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mso-position-vertical-relative:margin" strokecolor="#f60">
      <v:stroke color="#f60" weight="2.5pt"/>
    </o:shapedefaults>
    <o:shapelayout v:ext="edit">
      <o:idmap v:ext="edit" data="1"/>
    </o:shapelayout>
  </w:shapeDefaults>
  <w:decimalSymbol w:val=","/>
  <w:listSeparator w:val=";"/>
  <w14:docId w14:val="1CAD75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2">
    <w:lsdException w:name="heading 7" w:semiHidden="1" w:unhideWhenUsed="1"/>
    <w:lsdException w:name="heading 9"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350046"/>
  </w:style>
  <w:style w:type="paragraph" w:styleId="berschrift1">
    <w:name w:val="heading 1"/>
    <w:basedOn w:val="Standard"/>
    <w:next w:val="Standard"/>
    <w:qFormat/>
    <w:rsid w:val="00350046"/>
    <w:pPr>
      <w:keepNext/>
      <w:outlineLvl w:val="0"/>
    </w:pPr>
    <w:rPr>
      <w:rFonts w:ascii="Arial Narrow" w:hAnsi="Arial Narrow"/>
      <w:b/>
      <w:bCs/>
      <w:color w:val="000080"/>
      <w:sz w:val="32"/>
    </w:rPr>
  </w:style>
  <w:style w:type="paragraph" w:styleId="berschrift2">
    <w:name w:val="heading 2"/>
    <w:basedOn w:val="Standard"/>
    <w:next w:val="Standard"/>
    <w:qFormat/>
    <w:rsid w:val="00350046"/>
    <w:pPr>
      <w:keepNext/>
      <w:spacing w:line="320" w:lineRule="exact"/>
      <w:outlineLvl w:val="1"/>
    </w:pPr>
    <w:rPr>
      <w:rFonts w:ascii="UniversCond" w:hAnsi="UniversCond"/>
      <w:b/>
      <w:bCs/>
      <w:sz w:val="20"/>
    </w:rPr>
  </w:style>
  <w:style w:type="paragraph" w:styleId="berschrift3">
    <w:name w:val="heading 3"/>
    <w:basedOn w:val="Standard"/>
    <w:next w:val="Standard"/>
    <w:qFormat/>
    <w:rsid w:val="00350046"/>
    <w:pPr>
      <w:keepNext/>
      <w:autoSpaceDE w:val="0"/>
      <w:autoSpaceDN w:val="0"/>
      <w:adjustRightInd w:val="0"/>
      <w:spacing w:line="280" w:lineRule="exact"/>
      <w:jc w:val="both"/>
      <w:outlineLvl w:val="2"/>
    </w:pPr>
    <w:rPr>
      <w:rFonts w:ascii="Tahoma" w:hAnsi="Tahoma" w:cs="Tahoma"/>
      <w:b/>
      <w:bCs/>
      <w:color w:val="000000"/>
      <w:sz w:val="20"/>
      <w:szCs w:val="17"/>
    </w:rPr>
  </w:style>
  <w:style w:type="paragraph" w:styleId="berschrift4">
    <w:name w:val="heading 4"/>
    <w:basedOn w:val="Standard"/>
    <w:next w:val="Standard"/>
    <w:qFormat/>
    <w:rsid w:val="00350046"/>
    <w:pPr>
      <w:keepNext/>
      <w:spacing w:before="240" w:after="120"/>
      <w:outlineLvl w:val="3"/>
    </w:pPr>
    <w:rPr>
      <w:rFonts w:ascii="Tahoma" w:hAnsi="Tahoma" w:cs="Tahoma"/>
      <w:b/>
      <w:bCs/>
      <w:color w:val="000080"/>
    </w:rPr>
  </w:style>
  <w:style w:type="paragraph" w:styleId="berschrift5">
    <w:name w:val="heading 5"/>
    <w:basedOn w:val="Standard"/>
    <w:next w:val="Standard"/>
    <w:qFormat/>
    <w:rsid w:val="00350046"/>
    <w:pPr>
      <w:keepNext/>
      <w:spacing w:line="280" w:lineRule="exact"/>
      <w:jc w:val="both"/>
      <w:outlineLvl w:val="4"/>
    </w:pPr>
    <w:rPr>
      <w:rFonts w:ascii="Tahoma" w:hAnsi="Tahoma" w:cs="Tahoma"/>
      <w:b/>
      <w:bCs/>
      <w:sz w:val="20"/>
    </w:rPr>
  </w:style>
  <w:style w:type="paragraph" w:styleId="berschrift6">
    <w:name w:val="heading 6"/>
    <w:basedOn w:val="Standard"/>
    <w:next w:val="Standard"/>
    <w:qFormat/>
    <w:rsid w:val="00350046"/>
    <w:pPr>
      <w:keepNext/>
      <w:outlineLvl w:val="5"/>
    </w:pPr>
    <w:rPr>
      <w:rFonts w:ascii="Tahoma" w:hAnsi="Tahoma"/>
      <w:b/>
      <w:bCs/>
      <w:color w:val="000000"/>
    </w:rPr>
  </w:style>
  <w:style w:type="paragraph" w:styleId="berschrift7">
    <w:name w:val="heading 7"/>
    <w:basedOn w:val="Standard"/>
    <w:next w:val="Standard"/>
    <w:qFormat/>
    <w:rsid w:val="00350046"/>
    <w:pPr>
      <w:keepNext/>
      <w:autoSpaceDE w:val="0"/>
      <w:autoSpaceDN w:val="0"/>
      <w:adjustRightInd w:val="0"/>
      <w:spacing w:line="280" w:lineRule="exact"/>
      <w:jc w:val="both"/>
      <w:outlineLvl w:val="6"/>
    </w:pPr>
    <w:rPr>
      <w:rFonts w:ascii="Tahoma" w:hAnsi="Tahoma" w:cs="Tahoma"/>
      <w:b/>
      <w:bCs/>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IZwischentitel">
    <w:name w:val="PI_Zwischentitel"/>
    <w:basedOn w:val="Standard"/>
    <w:qFormat/>
    <w:rsid w:val="00350046"/>
    <w:pPr>
      <w:autoSpaceDE w:val="0"/>
      <w:autoSpaceDN w:val="0"/>
      <w:adjustRightInd w:val="0"/>
      <w:spacing w:line="280" w:lineRule="exact"/>
      <w:ind w:right="2975"/>
      <w:jc w:val="both"/>
    </w:pPr>
    <w:rPr>
      <w:rFonts w:ascii="Tahoma" w:hAnsi="Tahoma" w:cs="Tahoma"/>
      <w:b/>
      <w:sz w:val="18"/>
      <w:szCs w:val="18"/>
      <w:lang w:eastAsia="en-US"/>
    </w:rPr>
  </w:style>
  <w:style w:type="paragraph" w:customStyle="1" w:styleId="PICopytext">
    <w:name w:val="PI_Copytext"/>
    <w:basedOn w:val="Standard"/>
    <w:qFormat/>
    <w:rsid w:val="00350046"/>
    <w:pPr>
      <w:autoSpaceDE w:val="0"/>
      <w:autoSpaceDN w:val="0"/>
      <w:adjustRightInd w:val="0"/>
      <w:spacing w:line="280" w:lineRule="exact"/>
      <w:ind w:right="2975"/>
      <w:jc w:val="both"/>
    </w:pPr>
    <w:rPr>
      <w:rFonts w:ascii="Tahoma" w:hAnsi="Tahoma" w:cs="Tahoma"/>
      <w:sz w:val="18"/>
      <w:szCs w:val="18"/>
      <w:lang w:eastAsia="en-US"/>
    </w:rPr>
  </w:style>
  <w:style w:type="paragraph" w:customStyle="1" w:styleId="PITitel">
    <w:name w:val="PI_Titel"/>
    <w:basedOn w:val="Standard"/>
    <w:qFormat/>
    <w:rsid w:val="00557178"/>
    <w:pPr>
      <w:autoSpaceDE w:val="0"/>
      <w:autoSpaceDN w:val="0"/>
      <w:adjustRightInd w:val="0"/>
      <w:spacing w:line="280" w:lineRule="exact"/>
      <w:ind w:right="2975"/>
      <w:jc w:val="both"/>
    </w:pPr>
    <w:rPr>
      <w:rFonts w:ascii="Tahoma" w:hAnsi="Tahoma" w:cs="Tahoma"/>
      <w:b/>
      <w:bCs/>
      <w:lang w:eastAsia="en-US"/>
    </w:rPr>
  </w:style>
  <w:style w:type="paragraph" w:customStyle="1" w:styleId="PIBildbeschreibung">
    <w:name w:val="PI_Bildbeschreibung"/>
    <w:basedOn w:val="PICopytext"/>
    <w:qFormat/>
    <w:rsid w:val="00350046"/>
    <w:pPr>
      <w:tabs>
        <w:tab w:val="left" w:pos="3715"/>
      </w:tabs>
      <w:ind w:right="380"/>
      <w:jc w:val="left"/>
    </w:pPr>
    <w:rPr>
      <w:lang w:val="en-GB"/>
    </w:rPr>
  </w:style>
  <w:style w:type="paragraph" w:styleId="Kopfzeile">
    <w:name w:val="header"/>
    <w:basedOn w:val="Standard"/>
    <w:rsid w:val="00350046"/>
    <w:pPr>
      <w:tabs>
        <w:tab w:val="center" w:pos="4536"/>
        <w:tab w:val="right" w:pos="9072"/>
      </w:tabs>
    </w:pPr>
  </w:style>
  <w:style w:type="paragraph" w:styleId="Fuzeile">
    <w:name w:val="footer"/>
    <w:basedOn w:val="Standard"/>
    <w:rsid w:val="00350046"/>
    <w:pPr>
      <w:tabs>
        <w:tab w:val="center" w:pos="4536"/>
        <w:tab w:val="right" w:pos="9072"/>
      </w:tabs>
    </w:pPr>
  </w:style>
  <w:style w:type="paragraph" w:styleId="Sprechblasentext">
    <w:name w:val="Balloon Text"/>
    <w:basedOn w:val="Standard"/>
    <w:link w:val="SprechblasentextZchn"/>
    <w:rsid w:val="00286ABB"/>
    <w:rPr>
      <w:rFonts w:ascii="Tahoma" w:hAnsi="Tahoma"/>
      <w:sz w:val="16"/>
      <w:szCs w:val="16"/>
    </w:rPr>
  </w:style>
  <w:style w:type="character" w:customStyle="1" w:styleId="SprechblasentextZchn">
    <w:name w:val="Sprechblasentext Zchn"/>
    <w:link w:val="Sprechblasentext"/>
    <w:rsid w:val="00286A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46230">
      <w:bodyDiv w:val="1"/>
      <w:marLeft w:val="0"/>
      <w:marRight w:val="0"/>
      <w:marTop w:val="0"/>
      <w:marBottom w:val="0"/>
      <w:divBdr>
        <w:top w:val="none" w:sz="0" w:space="0" w:color="auto"/>
        <w:left w:val="none" w:sz="0" w:space="0" w:color="auto"/>
        <w:bottom w:val="none" w:sz="0" w:space="0" w:color="auto"/>
        <w:right w:val="none" w:sz="0" w:space="0" w:color="auto"/>
      </w:divBdr>
    </w:div>
    <w:div w:id="441919017">
      <w:bodyDiv w:val="1"/>
      <w:marLeft w:val="0"/>
      <w:marRight w:val="0"/>
      <w:marTop w:val="0"/>
      <w:marBottom w:val="0"/>
      <w:divBdr>
        <w:top w:val="none" w:sz="0" w:space="0" w:color="auto"/>
        <w:left w:val="none" w:sz="0" w:space="0" w:color="auto"/>
        <w:bottom w:val="none" w:sz="0" w:space="0" w:color="auto"/>
        <w:right w:val="none" w:sz="0" w:space="0" w:color="auto"/>
      </w:divBdr>
    </w:div>
    <w:div w:id="556819776">
      <w:bodyDiv w:val="1"/>
      <w:marLeft w:val="0"/>
      <w:marRight w:val="0"/>
      <w:marTop w:val="0"/>
      <w:marBottom w:val="0"/>
      <w:divBdr>
        <w:top w:val="none" w:sz="0" w:space="0" w:color="auto"/>
        <w:left w:val="none" w:sz="0" w:space="0" w:color="auto"/>
        <w:bottom w:val="none" w:sz="0" w:space="0" w:color="auto"/>
        <w:right w:val="none" w:sz="0" w:space="0" w:color="auto"/>
      </w:divBdr>
    </w:div>
    <w:div w:id="649869715">
      <w:bodyDiv w:val="1"/>
      <w:marLeft w:val="0"/>
      <w:marRight w:val="0"/>
      <w:marTop w:val="0"/>
      <w:marBottom w:val="0"/>
      <w:divBdr>
        <w:top w:val="none" w:sz="0" w:space="0" w:color="auto"/>
        <w:left w:val="none" w:sz="0" w:space="0" w:color="auto"/>
        <w:bottom w:val="none" w:sz="0" w:space="0" w:color="auto"/>
        <w:right w:val="none" w:sz="0" w:space="0" w:color="auto"/>
      </w:divBdr>
    </w:div>
    <w:div w:id="655450046">
      <w:bodyDiv w:val="1"/>
      <w:marLeft w:val="0"/>
      <w:marRight w:val="0"/>
      <w:marTop w:val="0"/>
      <w:marBottom w:val="0"/>
      <w:divBdr>
        <w:top w:val="none" w:sz="0" w:space="0" w:color="auto"/>
        <w:left w:val="none" w:sz="0" w:space="0" w:color="auto"/>
        <w:bottom w:val="none" w:sz="0" w:space="0" w:color="auto"/>
        <w:right w:val="none" w:sz="0" w:space="0" w:color="auto"/>
      </w:divBdr>
    </w:div>
    <w:div w:id="707921739">
      <w:bodyDiv w:val="1"/>
      <w:marLeft w:val="0"/>
      <w:marRight w:val="0"/>
      <w:marTop w:val="0"/>
      <w:marBottom w:val="0"/>
      <w:divBdr>
        <w:top w:val="none" w:sz="0" w:space="0" w:color="auto"/>
        <w:left w:val="none" w:sz="0" w:space="0" w:color="auto"/>
        <w:bottom w:val="none" w:sz="0" w:space="0" w:color="auto"/>
        <w:right w:val="none" w:sz="0" w:space="0" w:color="auto"/>
      </w:divBdr>
    </w:div>
    <w:div w:id="734856911">
      <w:bodyDiv w:val="1"/>
      <w:marLeft w:val="0"/>
      <w:marRight w:val="0"/>
      <w:marTop w:val="0"/>
      <w:marBottom w:val="0"/>
      <w:divBdr>
        <w:top w:val="none" w:sz="0" w:space="0" w:color="auto"/>
        <w:left w:val="none" w:sz="0" w:space="0" w:color="auto"/>
        <w:bottom w:val="none" w:sz="0" w:space="0" w:color="auto"/>
        <w:right w:val="none" w:sz="0" w:space="0" w:color="auto"/>
      </w:divBdr>
    </w:div>
    <w:div w:id="822280793">
      <w:bodyDiv w:val="1"/>
      <w:marLeft w:val="0"/>
      <w:marRight w:val="0"/>
      <w:marTop w:val="0"/>
      <w:marBottom w:val="0"/>
      <w:divBdr>
        <w:top w:val="none" w:sz="0" w:space="0" w:color="auto"/>
        <w:left w:val="none" w:sz="0" w:space="0" w:color="auto"/>
        <w:bottom w:val="none" w:sz="0" w:space="0" w:color="auto"/>
        <w:right w:val="none" w:sz="0" w:space="0" w:color="auto"/>
      </w:divBdr>
    </w:div>
    <w:div w:id="926618617">
      <w:bodyDiv w:val="1"/>
      <w:marLeft w:val="0"/>
      <w:marRight w:val="0"/>
      <w:marTop w:val="0"/>
      <w:marBottom w:val="0"/>
      <w:divBdr>
        <w:top w:val="none" w:sz="0" w:space="0" w:color="auto"/>
        <w:left w:val="none" w:sz="0" w:space="0" w:color="auto"/>
        <w:bottom w:val="none" w:sz="0" w:space="0" w:color="auto"/>
        <w:right w:val="none" w:sz="0" w:space="0" w:color="auto"/>
      </w:divBdr>
    </w:div>
    <w:div w:id="1156069890">
      <w:bodyDiv w:val="1"/>
      <w:marLeft w:val="0"/>
      <w:marRight w:val="0"/>
      <w:marTop w:val="0"/>
      <w:marBottom w:val="0"/>
      <w:divBdr>
        <w:top w:val="none" w:sz="0" w:space="0" w:color="auto"/>
        <w:left w:val="none" w:sz="0" w:space="0" w:color="auto"/>
        <w:bottom w:val="none" w:sz="0" w:space="0" w:color="auto"/>
        <w:right w:val="none" w:sz="0" w:space="0" w:color="auto"/>
      </w:divBdr>
    </w:div>
    <w:div w:id="1564024113">
      <w:bodyDiv w:val="1"/>
      <w:marLeft w:val="0"/>
      <w:marRight w:val="0"/>
      <w:marTop w:val="0"/>
      <w:marBottom w:val="0"/>
      <w:divBdr>
        <w:top w:val="none" w:sz="0" w:space="0" w:color="auto"/>
        <w:left w:val="none" w:sz="0" w:space="0" w:color="auto"/>
        <w:bottom w:val="none" w:sz="0" w:space="0" w:color="auto"/>
        <w:right w:val="none" w:sz="0" w:space="0" w:color="auto"/>
      </w:divBdr>
    </w:div>
    <w:div w:id="1687361383">
      <w:bodyDiv w:val="1"/>
      <w:marLeft w:val="0"/>
      <w:marRight w:val="0"/>
      <w:marTop w:val="0"/>
      <w:marBottom w:val="0"/>
      <w:divBdr>
        <w:top w:val="none" w:sz="0" w:space="0" w:color="auto"/>
        <w:left w:val="none" w:sz="0" w:space="0" w:color="auto"/>
        <w:bottom w:val="none" w:sz="0" w:space="0" w:color="auto"/>
        <w:right w:val="none" w:sz="0" w:space="0" w:color="auto"/>
      </w:divBdr>
    </w:div>
    <w:div w:id="1687780877">
      <w:bodyDiv w:val="1"/>
      <w:marLeft w:val="0"/>
      <w:marRight w:val="0"/>
      <w:marTop w:val="0"/>
      <w:marBottom w:val="0"/>
      <w:divBdr>
        <w:top w:val="none" w:sz="0" w:space="0" w:color="auto"/>
        <w:left w:val="none" w:sz="0" w:space="0" w:color="auto"/>
        <w:bottom w:val="none" w:sz="0" w:space="0" w:color="auto"/>
        <w:right w:val="none" w:sz="0" w:space="0" w:color="auto"/>
      </w:divBdr>
    </w:div>
    <w:div w:id="2055034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heike.metzger@stahlcranes.com" TargetMode="External"/><Relationship Id="rId8" Type="http://schemas.openxmlformats.org/officeDocument/2006/relationships/hyperlink" Target="http://www.stahlcran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736</Words>
  <Characters>4639</Characters>
  <Application>Microsoft Macintosh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Adresse 1</vt:lpstr>
    </vt:vector>
  </TitlesOfParts>
  <Company/>
  <LinksUpToDate>false</LinksUpToDate>
  <CharactersWithSpaces>5365</CharactersWithSpaces>
  <SharedDoc>false</SharedDoc>
  <HLinks>
    <vt:vector size="18" baseType="variant">
      <vt:variant>
        <vt:i4>3407978</vt:i4>
      </vt:variant>
      <vt:variant>
        <vt:i4>3</vt:i4>
      </vt:variant>
      <vt:variant>
        <vt:i4>0</vt:i4>
      </vt:variant>
      <vt:variant>
        <vt:i4>5</vt:i4>
      </vt:variant>
      <vt:variant>
        <vt:lpwstr>http://www.stahlcranes.com</vt:lpwstr>
      </vt:variant>
      <vt:variant>
        <vt:lpwstr/>
      </vt:variant>
      <vt:variant>
        <vt:i4>1376362</vt:i4>
      </vt:variant>
      <vt:variant>
        <vt:i4>0</vt:i4>
      </vt:variant>
      <vt:variant>
        <vt:i4>0</vt:i4>
      </vt:variant>
      <vt:variant>
        <vt:i4>5</vt:i4>
      </vt:variant>
      <vt:variant>
        <vt:lpwstr>mailto:heike.metzger@stahlcranes.com</vt:lpwstr>
      </vt:variant>
      <vt:variant>
        <vt:lpwstr/>
      </vt:variant>
      <vt:variant>
        <vt:i4>983154</vt:i4>
      </vt:variant>
      <vt:variant>
        <vt:i4>-1</vt:i4>
      </vt:variant>
      <vt:variant>
        <vt:i4>2050</vt:i4>
      </vt:variant>
      <vt:variant>
        <vt:i4>1</vt:i4>
      </vt:variant>
      <vt:variant>
        <vt:lpwstr>BriefbogenHintergrund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 1</dc:title>
  <dc:subject/>
  <dc:creator>i Mac</dc:creator>
  <cp:keywords/>
  <cp:lastModifiedBy>Clara Ketterer</cp:lastModifiedBy>
  <cp:revision>3</cp:revision>
  <cp:lastPrinted>2018-03-01T08:55:00Z</cp:lastPrinted>
  <dcterms:created xsi:type="dcterms:W3CDTF">2018-03-19T10:14:00Z</dcterms:created>
  <dcterms:modified xsi:type="dcterms:W3CDTF">2018-03-20T15:23:00Z</dcterms:modified>
</cp:coreProperties>
</file>